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6" w:rsidRPr="000F428F" w:rsidRDefault="00516746" w:rsidP="00516746">
      <w:pPr>
        <w:rPr>
          <w:b/>
          <w:sz w:val="28"/>
          <w:szCs w:val="28"/>
        </w:rPr>
      </w:pPr>
      <w:r w:rsidRPr="000F428F">
        <w:rPr>
          <w:b/>
          <w:sz w:val="28"/>
          <w:szCs w:val="28"/>
        </w:rPr>
        <w:t xml:space="preserve">Раздел: 1.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4276">
        <w:rPr>
          <w:b/>
          <w:w w:val="150"/>
          <w:sz w:val="36"/>
          <w:szCs w:val="28"/>
        </w:rPr>
        <w:t>О пожарной безопасности</w:t>
      </w:r>
    </w:p>
    <w:p w:rsidR="00516746" w:rsidRDefault="00516746" w:rsidP="00516746">
      <w:pPr>
        <w:tabs>
          <w:tab w:val="left" w:pos="9901"/>
        </w:tabs>
      </w:pPr>
    </w:p>
    <w:p w:rsidR="00516746" w:rsidRPr="000F428F" w:rsidRDefault="00516746" w:rsidP="005167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0F428F">
        <w:rPr>
          <w:b/>
          <w:sz w:val="26"/>
          <w:szCs w:val="26"/>
        </w:rPr>
        <w:t xml:space="preserve">Федеральный закон </w:t>
      </w:r>
      <w:r w:rsidRPr="000F428F">
        <w:rPr>
          <w:b/>
          <w:bCs/>
          <w:sz w:val="26"/>
          <w:szCs w:val="26"/>
        </w:rPr>
        <w:t xml:space="preserve">от </w:t>
      </w:r>
      <w:r w:rsidRPr="000F428F">
        <w:rPr>
          <w:b/>
          <w:sz w:val="26"/>
          <w:szCs w:val="26"/>
        </w:rPr>
        <w:t>21 декабря 1994 года № 69-ФЗ «</w:t>
      </w:r>
      <w:r w:rsidRPr="000F428F">
        <w:rPr>
          <w:b/>
          <w:bCs/>
          <w:sz w:val="26"/>
          <w:szCs w:val="26"/>
        </w:rPr>
        <w:t>О пожарной безопасн</w:t>
      </w:r>
      <w:r w:rsidRPr="000F428F">
        <w:rPr>
          <w:b/>
          <w:bCs/>
          <w:sz w:val="26"/>
          <w:szCs w:val="26"/>
        </w:rPr>
        <w:t>о</w:t>
      </w:r>
      <w:r w:rsidRPr="000F428F">
        <w:rPr>
          <w:b/>
          <w:bCs/>
          <w:sz w:val="26"/>
          <w:szCs w:val="26"/>
        </w:rPr>
        <w:t>сти»</w:t>
      </w:r>
    </w:p>
    <w:p w:rsidR="00516746" w:rsidRPr="00971571" w:rsidRDefault="00516746" w:rsidP="005167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16746" w:rsidRPr="00A8667F" w:rsidRDefault="00516746" w:rsidP="00516746">
      <w:pPr>
        <w:pStyle w:val="a3"/>
        <w:shd w:val="clear" w:color="auto" w:fill="FFFFFF"/>
        <w:spacing w:before="0" w:beforeAutospacing="0" w:after="0" w:afterAutospacing="0"/>
        <w:jc w:val="center"/>
      </w:pPr>
      <w:r w:rsidRPr="00A8667F">
        <w:rPr>
          <w:b/>
          <w:bCs/>
        </w:rPr>
        <w:t>Права и обязанности граждан в области пожарной безопасности</w:t>
      </w:r>
    </w:p>
    <w:p w:rsidR="00516746" w:rsidRPr="00A96385" w:rsidRDefault="00516746" w:rsidP="0051674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96385">
        <w:rPr>
          <w:b/>
          <w:bCs/>
          <w:i/>
        </w:rPr>
        <w:t xml:space="preserve">Граждане имеют право </w:t>
      </w:r>
      <w:r w:rsidRPr="00A96385">
        <w:rPr>
          <w:i/>
        </w:rPr>
        <w:t>на:</w:t>
      </w:r>
    </w:p>
    <w:p w:rsidR="00516746" w:rsidRPr="00971571" w:rsidRDefault="00516746" w:rsidP="0051674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74"/>
        </w:tabs>
        <w:spacing w:before="0" w:beforeAutospacing="0" w:after="0" w:afterAutospacing="0"/>
        <w:ind w:left="374"/>
      </w:pPr>
      <w:r w:rsidRPr="00971571">
        <w:t>защиту их жизни, здоровья и имущества в случае пожара;</w:t>
      </w:r>
    </w:p>
    <w:p w:rsidR="00516746" w:rsidRPr="00971571" w:rsidRDefault="00516746" w:rsidP="0051674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74"/>
        </w:tabs>
        <w:spacing w:before="0" w:beforeAutospacing="0" w:after="0" w:afterAutospacing="0"/>
        <w:ind w:left="374"/>
      </w:pPr>
      <w:r w:rsidRPr="00971571">
        <w:t>возмещение ущерба, причиненного пожаром, в порядке, установленном действующим законодательством;</w:t>
      </w:r>
    </w:p>
    <w:p w:rsidR="00516746" w:rsidRPr="00971571" w:rsidRDefault="00516746" w:rsidP="0051674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74"/>
        </w:tabs>
        <w:spacing w:before="0" w:beforeAutospacing="0" w:after="0" w:afterAutospacing="0"/>
        <w:ind w:left="374"/>
      </w:pPr>
      <w:r w:rsidRPr="00971571">
        <w:t>участие в установлении причин пожара, нанесшего ущерб их здоровью и имуществу;</w:t>
      </w:r>
    </w:p>
    <w:p w:rsidR="00516746" w:rsidRPr="00971571" w:rsidRDefault="00516746" w:rsidP="0051674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74"/>
        </w:tabs>
        <w:spacing w:before="0" w:beforeAutospacing="0" w:after="0" w:afterAutospacing="0"/>
        <w:ind w:left="374"/>
      </w:pPr>
      <w:r w:rsidRPr="00971571"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516746" w:rsidRPr="00971571" w:rsidRDefault="00516746" w:rsidP="0051674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74"/>
        </w:tabs>
        <w:spacing w:before="0" w:beforeAutospacing="0" w:after="0" w:afterAutospacing="0"/>
        <w:ind w:left="374"/>
      </w:pPr>
      <w:r w:rsidRPr="00971571"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516746" w:rsidRPr="00A96385" w:rsidRDefault="00516746" w:rsidP="0051674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96385">
        <w:rPr>
          <w:b/>
          <w:bCs/>
          <w:i/>
        </w:rPr>
        <w:t>Граждане обязаны</w:t>
      </w:r>
      <w:r w:rsidRPr="00A96385">
        <w:rPr>
          <w:i/>
        </w:rPr>
        <w:t>:</w:t>
      </w:r>
    </w:p>
    <w:p w:rsidR="00516746" w:rsidRPr="00971571" w:rsidRDefault="00516746" w:rsidP="00516746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соблюдать требования пожарной безопасности;</w:t>
      </w:r>
    </w:p>
    <w:p w:rsidR="00516746" w:rsidRPr="00971571" w:rsidRDefault="00516746" w:rsidP="00516746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иметь в помещениях и строениях, находящихся в их собственности (пользовании), перви</w:t>
      </w:r>
      <w:r w:rsidRPr="00971571">
        <w:t>ч</w:t>
      </w:r>
      <w:r w:rsidRPr="00971571">
        <w:t xml:space="preserve">ные средства тушения пожаров и противопожарный инвентарь в соответствии с </w:t>
      </w:r>
      <w:hyperlink r:id="rId5" w:history="1">
        <w:r w:rsidRPr="00971571">
          <w:t>правилами</w:t>
        </w:r>
      </w:hyperlink>
      <w:r w:rsidRPr="00971571">
        <w:t xml:space="preserve"> пожарной безопасности и перечнями, утвержденными соответствующими органами местного самоупра</w:t>
      </w:r>
      <w:r w:rsidRPr="00971571">
        <w:t>в</w:t>
      </w:r>
      <w:r w:rsidRPr="00971571">
        <w:t>ления;</w:t>
      </w:r>
    </w:p>
    <w:p w:rsidR="00516746" w:rsidRPr="00971571" w:rsidRDefault="00516746" w:rsidP="00516746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при обнаружении пожаров немедленно уведомлять о них пожарную охрану;</w:t>
      </w:r>
    </w:p>
    <w:p w:rsidR="00516746" w:rsidRPr="00971571" w:rsidRDefault="00516746" w:rsidP="00516746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до прибытия пожарной охраны принимать посильные меры по спасению людей, имущества и тушению пожаров;</w:t>
      </w:r>
    </w:p>
    <w:p w:rsidR="00516746" w:rsidRPr="00971571" w:rsidRDefault="00516746" w:rsidP="00516746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оказывать содействие пожарной охране при тушении пожаров;</w:t>
      </w:r>
    </w:p>
    <w:p w:rsidR="00516746" w:rsidRPr="00971571" w:rsidRDefault="00516746" w:rsidP="00516746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516746" w:rsidRPr="00971571" w:rsidRDefault="00516746" w:rsidP="00516746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516746" w:rsidRPr="00971571" w:rsidRDefault="00516746" w:rsidP="00516746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516746" w:rsidRPr="00A8667F" w:rsidRDefault="00516746" w:rsidP="005167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8667F">
        <w:rPr>
          <w:b/>
        </w:rPr>
        <w:t>Права и обязанности организаций в области пожарной безопасности</w:t>
      </w:r>
    </w:p>
    <w:p w:rsidR="00516746" w:rsidRPr="00971571" w:rsidRDefault="00516746" w:rsidP="005167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16746" w:rsidRPr="00971571" w:rsidRDefault="00516746" w:rsidP="0051674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971571">
        <w:rPr>
          <w:b/>
          <w:i/>
        </w:rPr>
        <w:t>Руководители организации имеют право:</w:t>
      </w:r>
    </w:p>
    <w:p w:rsidR="00516746" w:rsidRPr="00971571" w:rsidRDefault="00516746" w:rsidP="0051674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74"/>
        <w:jc w:val="both"/>
      </w:pPr>
      <w:r w:rsidRPr="00971571"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516746" w:rsidRPr="00971571" w:rsidRDefault="00516746" w:rsidP="0051674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74"/>
        <w:jc w:val="both"/>
      </w:pPr>
      <w:r w:rsidRPr="00971571"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516746" w:rsidRPr="00971571" w:rsidRDefault="00516746" w:rsidP="0051674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74"/>
        <w:jc w:val="both"/>
      </w:pPr>
      <w:r w:rsidRPr="00971571">
        <w:t>проводить работы по установлению причин и обстоятельств пожаров, происшедших на предприятиях;</w:t>
      </w:r>
    </w:p>
    <w:p w:rsidR="00516746" w:rsidRPr="00971571" w:rsidRDefault="00516746" w:rsidP="0051674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74"/>
        <w:jc w:val="both"/>
      </w:pPr>
      <w:r w:rsidRPr="00971571">
        <w:t>устанавливать меры социального и экономического стимулирования обеспечения пожа</w:t>
      </w:r>
      <w:r w:rsidRPr="00971571">
        <w:t>р</w:t>
      </w:r>
      <w:r w:rsidRPr="00971571">
        <w:t>ной безопасности;</w:t>
      </w:r>
    </w:p>
    <w:p w:rsidR="00516746" w:rsidRPr="00971571" w:rsidRDefault="00516746" w:rsidP="0051674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74"/>
        <w:jc w:val="both"/>
      </w:pPr>
      <w:r w:rsidRPr="00971571"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</w:p>
    <w:p w:rsidR="00516746" w:rsidRPr="00971571" w:rsidRDefault="00516746" w:rsidP="0051674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971571">
        <w:rPr>
          <w:b/>
          <w:i/>
        </w:rPr>
        <w:t>Руководители организации обязаны: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разрабатывать и осуществлять меры по обеспечению пожарной безопасности;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lastRenderedPageBreak/>
        <w:t>проводить противопожарную пропаганду, а также обучать своих работников мерам пожа</w:t>
      </w:r>
      <w:r w:rsidRPr="00971571">
        <w:t>р</w:t>
      </w:r>
      <w:r w:rsidRPr="00971571">
        <w:t>ной безопасности;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включать в коллективный договор (соглашение) вопросы пожарной безопасности;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</w:t>
      </w:r>
      <w:r w:rsidRPr="00971571">
        <w:t>о</w:t>
      </w:r>
      <w:r w:rsidRPr="00971571">
        <w:t>ваний пожарной безопасности и возникновении пожаров;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предоставлять в установленном порядке при тушении пожаров на территориях предприятий н</w:t>
      </w:r>
      <w:r w:rsidRPr="00971571">
        <w:t>е</w:t>
      </w:r>
      <w:r w:rsidRPr="00971571">
        <w:t>обходимые силы и средства;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</w:t>
      </w:r>
      <w:r w:rsidRPr="00971571">
        <w:t>р</w:t>
      </w:r>
      <w:r w:rsidRPr="00971571">
        <w:t>ной опасности производимой ими продукции, а также о происшедших на их территориях п</w:t>
      </w:r>
      <w:r w:rsidRPr="00971571">
        <w:t>о</w:t>
      </w:r>
      <w:r w:rsidRPr="00971571">
        <w:t>жарах и их последствиях;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содействовать деятельности добровольных пожарных;</w:t>
      </w:r>
    </w:p>
    <w:p w:rsidR="00516746" w:rsidRPr="00971571" w:rsidRDefault="00516746" w:rsidP="0051674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74"/>
        <w:jc w:val="both"/>
      </w:pPr>
      <w:r w:rsidRPr="00971571">
        <w:t>обеспечивать создание и содержание подразделений пожарной охраны на объектах, вход</w:t>
      </w:r>
      <w:r w:rsidRPr="00971571">
        <w:t>я</w:t>
      </w:r>
      <w:r w:rsidRPr="00971571">
        <w:t>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пожарная охрана (за исключением объектов, на которых создаются объектовые, специальные и воинские подразделения федеральной противопожарной службы).</w:t>
      </w: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  <w:r w:rsidRPr="00971571"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516746" w:rsidRPr="00971571" w:rsidRDefault="00516746" w:rsidP="0051674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516746" w:rsidRPr="00A8667F" w:rsidRDefault="00516746" w:rsidP="00516746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A8667F">
        <w:rPr>
          <w:sz w:val="24"/>
          <w:szCs w:val="24"/>
        </w:rPr>
        <w:t>Ответственность за нарушение требований пожарной безопасности</w:t>
      </w:r>
    </w:p>
    <w:p w:rsidR="00516746" w:rsidRPr="00971571" w:rsidRDefault="00516746" w:rsidP="00516746">
      <w:pPr>
        <w:pStyle w:val="a3"/>
        <w:shd w:val="clear" w:color="auto" w:fill="FFFFFF"/>
        <w:spacing w:before="0" w:beforeAutospacing="0" w:after="0" w:afterAutospacing="0"/>
      </w:pP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  <w:r w:rsidRPr="00971571"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516746" w:rsidRPr="00971571" w:rsidRDefault="00516746" w:rsidP="00516746">
      <w:pPr>
        <w:widowControl w:val="0"/>
        <w:numPr>
          <w:ilvl w:val="0"/>
          <w:numId w:val="5"/>
        </w:numPr>
        <w:tabs>
          <w:tab w:val="clear" w:pos="937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собственники имущества;</w:t>
      </w:r>
    </w:p>
    <w:p w:rsidR="00516746" w:rsidRPr="00971571" w:rsidRDefault="00516746" w:rsidP="00516746">
      <w:pPr>
        <w:widowControl w:val="0"/>
        <w:numPr>
          <w:ilvl w:val="0"/>
          <w:numId w:val="5"/>
        </w:numPr>
        <w:tabs>
          <w:tab w:val="clear" w:pos="937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руководители федеральных органов исполнительной власти;</w:t>
      </w:r>
    </w:p>
    <w:p w:rsidR="00516746" w:rsidRPr="00971571" w:rsidRDefault="00516746" w:rsidP="00516746">
      <w:pPr>
        <w:widowControl w:val="0"/>
        <w:numPr>
          <w:ilvl w:val="0"/>
          <w:numId w:val="5"/>
        </w:numPr>
        <w:tabs>
          <w:tab w:val="clear" w:pos="937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руководители органов местного самоуправления;</w:t>
      </w:r>
    </w:p>
    <w:p w:rsidR="00516746" w:rsidRPr="00971571" w:rsidRDefault="00516746" w:rsidP="00516746">
      <w:pPr>
        <w:widowControl w:val="0"/>
        <w:numPr>
          <w:ilvl w:val="0"/>
          <w:numId w:val="5"/>
        </w:numPr>
        <w:tabs>
          <w:tab w:val="clear" w:pos="937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лица, уполномоченные владеть, пользоваться или распоряжаться имуществом, в том числе руководители организаций;</w:t>
      </w:r>
    </w:p>
    <w:p w:rsidR="00516746" w:rsidRPr="00971571" w:rsidRDefault="00516746" w:rsidP="00516746">
      <w:pPr>
        <w:widowControl w:val="0"/>
        <w:numPr>
          <w:ilvl w:val="0"/>
          <w:numId w:val="5"/>
        </w:numPr>
        <w:tabs>
          <w:tab w:val="clear" w:pos="937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лица, в установленном порядке назначенные ответственными за обеспечение пожарной безопасности;</w:t>
      </w:r>
    </w:p>
    <w:p w:rsidR="00516746" w:rsidRPr="00971571" w:rsidRDefault="00516746" w:rsidP="00516746">
      <w:pPr>
        <w:widowControl w:val="0"/>
        <w:numPr>
          <w:ilvl w:val="0"/>
          <w:numId w:val="5"/>
        </w:numPr>
        <w:tabs>
          <w:tab w:val="clear" w:pos="937"/>
          <w:tab w:val="num" w:pos="374"/>
        </w:tabs>
        <w:autoSpaceDE w:val="0"/>
        <w:autoSpaceDN w:val="0"/>
        <w:adjustRightInd w:val="0"/>
        <w:ind w:left="374"/>
        <w:jc w:val="both"/>
      </w:pPr>
      <w:r w:rsidRPr="00971571">
        <w:t>должностные лица в пределах их компетенции.</w:t>
      </w: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  <w:r w:rsidRPr="00971571"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</w:t>
      </w:r>
      <w:r w:rsidRPr="00971571">
        <w:t>о</w:t>
      </w:r>
      <w:r w:rsidRPr="00971571">
        <w:t>вором.</w:t>
      </w: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  <w:r w:rsidRPr="00971571">
        <w:lastRenderedPageBreak/>
        <w:t xml:space="preserve">Лица, указанные в </w:t>
      </w:r>
      <w:hyperlink w:anchor="Par639" w:history="1">
        <w:r w:rsidRPr="00971571">
          <w:t>части первой</w:t>
        </w:r>
      </w:hyperlink>
      <w:r w:rsidRPr="00971571">
        <w:t xml:space="preserve"> настоящей статьи, иные граждане за нарушение требований пожарной безопасности, а также за иные правонарушения в области пожарной безопасн</w:t>
      </w:r>
      <w:r w:rsidRPr="00971571">
        <w:t>о</w:t>
      </w:r>
      <w:r w:rsidRPr="00971571">
        <w:t>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516746" w:rsidRPr="00971571" w:rsidRDefault="00516746" w:rsidP="00516746">
      <w:pPr>
        <w:pStyle w:val="a3"/>
        <w:shd w:val="clear" w:color="auto" w:fill="FFFFFF"/>
        <w:spacing w:before="0" w:beforeAutospacing="0" w:after="0" w:afterAutospacing="0"/>
      </w:pPr>
    </w:p>
    <w:p w:rsidR="00516746" w:rsidRPr="00A8667F" w:rsidRDefault="00516746" w:rsidP="005167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8667F">
        <w:rPr>
          <w:b/>
        </w:rPr>
        <w:t>Административная ответственность руководителей организаций</w:t>
      </w: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  <w:r w:rsidRPr="00971571"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</w:t>
      </w:r>
      <w:r w:rsidRPr="00971571">
        <w:t>т</w:t>
      </w:r>
      <w:r w:rsidRPr="00971571">
        <w:t>вом Российской Федерации.</w:t>
      </w:r>
    </w:p>
    <w:p w:rsidR="00516746" w:rsidRPr="00971571" w:rsidRDefault="00516746" w:rsidP="00516746">
      <w:pPr>
        <w:widowControl w:val="0"/>
        <w:autoSpaceDE w:val="0"/>
        <w:autoSpaceDN w:val="0"/>
        <w:adjustRightInd w:val="0"/>
        <w:ind w:firstLine="540"/>
        <w:jc w:val="both"/>
      </w:pPr>
      <w:r w:rsidRPr="00971571">
        <w:t>Изготовители (исполнители, продавцы)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(работ, услуг) несут административную ответственность в соответс</w:t>
      </w:r>
      <w:r w:rsidRPr="00971571">
        <w:t>т</w:t>
      </w:r>
      <w:r w:rsidRPr="00971571">
        <w:t xml:space="preserve">вии с </w:t>
      </w:r>
      <w:hyperlink r:id="rId6" w:history="1">
        <w:r w:rsidRPr="00971571">
          <w:t>законодательством</w:t>
        </w:r>
      </w:hyperlink>
      <w:r w:rsidRPr="00971571">
        <w:t xml:space="preserve"> Российской Федерации о защите прав потребителей.</w:t>
      </w:r>
    </w:p>
    <w:p w:rsidR="00516746" w:rsidRPr="00971571" w:rsidRDefault="00516746" w:rsidP="00516746">
      <w:pPr>
        <w:pStyle w:val="a3"/>
        <w:shd w:val="clear" w:color="auto" w:fill="FFFFFF"/>
        <w:spacing w:before="0" w:beforeAutospacing="0" w:after="0" w:afterAutospacing="0"/>
      </w:pPr>
    </w:p>
    <w:p w:rsidR="00516746" w:rsidRPr="00971571" w:rsidRDefault="00516746" w:rsidP="00516746">
      <w:pPr>
        <w:pStyle w:val="a3"/>
        <w:shd w:val="clear" w:color="auto" w:fill="FFFFFF"/>
        <w:spacing w:before="0" w:beforeAutospacing="0" w:after="0" w:afterAutospacing="0"/>
      </w:pPr>
    </w:p>
    <w:p w:rsidR="00516746" w:rsidRPr="000F428F" w:rsidRDefault="00516746" w:rsidP="00516746">
      <w:pPr>
        <w:numPr>
          <w:ilvl w:val="0"/>
          <w:numId w:val="11"/>
        </w:numPr>
        <w:rPr>
          <w:b/>
          <w:bCs/>
          <w:sz w:val="26"/>
          <w:szCs w:val="26"/>
        </w:rPr>
      </w:pPr>
      <w:r w:rsidRPr="000F428F">
        <w:rPr>
          <w:b/>
          <w:bCs/>
          <w:sz w:val="26"/>
          <w:szCs w:val="26"/>
        </w:rPr>
        <w:t xml:space="preserve">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0F428F">
          <w:rPr>
            <w:b/>
            <w:bCs/>
            <w:sz w:val="26"/>
            <w:szCs w:val="26"/>
          </w:rPr>
          <w:t>2008 г</w:t>
        </w:r>
      </w:smartTag>
      <w:r w:rsidRPr="000F428F">
        <w:rPr>
          <w:b/>
          <w:bCs/>
          <w:sz w:val="26"/>
          <w:szCs w:val="26"/>
        </w:rPr>
        <w:t>. № 123-ФЗ "Технический регламент о требованиях пожарной безопасности"</w:t>
      </w:r>
    </w:p>
    <w:p w:rsidR="00516746" w:rsidRPr="00971571" w:rsidRDefault="00516746" w:rsidP="00516746">
      <w:pPr>
        <w:ind w:firstLine="720"/>
        <w:jc w:val="both"/>
        <w:rPr>
          <w:szCs w:val="20"/>
        </w:rPr>
      </w:pPr>
      <w:bookmarkStart w:id="0" w:name="sub_317352116"/>
      <w:bookmarkEnd w:id="0"/>
    </w:p>
    <w:p w:rsidR="00516746" w:rsidRPr="00971571" w:rsidRDefault="00516746" w:rsidP="00516746">
      <w:pPr>
        <w:ind w:left="892" w:hanging="892"/>
        <w:jc w:val="both"/>
        <w:rPr>
          <w:b/>
          <w:szCs w:val="20"/>
        </w:rPr>
      </w:pPr>
      <w:bookmarkStart w:id="1" w:name="sub_1"/>
      <w:r w:rsidRPr="00971571">
        <w:rPr>
          <w:b/>
          <w:bCs/>
          <w:szCs w:val="20"/>
        </w:rPr>
        <w:t>Статья 1.</w:t>
      </w:r>
      <w:r w:rsidRPr="00971571">
        <w:rPr>
          <w:b/>
          <w:szCs w:val="20"/>
        </w:rPr>
        <w:t xml:space="preserve"> Цели и сфера применения технического регламента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2" w:name="sub_1111"/>
      <w:bookmarkEnd w:id="1"/>
      <w:r w:rsidRPr="00971571">
        <w:rPr>
          <w:szCs w:val="20"/>
        </w:rPr>
        <w:t>1. Настоящий Федеральный закон принимается в целях защиты жизни, здоровья, имущества граждан и юридических лиц, государственного и муниципального имущества от пожаров,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(продукции), в том числе к зданиям, сооружениям и строениям, промышленным объектам, пожарно-технической продукции и продукции общего назначения. Федеральные законы о технических регламентах, содержащие требования пожарной безопасности к конкретной продукции, не действуют в части, устанавливающей более низкие, чем установленные настоящим Федеральным законом, требования пожа</w:t>
      </w:r>
      <w:r w:rsidRPr="00971571">
        <w:rPr>
          <w:szCs w:val="20"/>
        </w:rPr>
        <w:t>р</w:t>
      </w:r>
      <w:r w:rsidRPr="00971571">
        <w:rPr>
          <w:szCs w:val="20"/>
        </w:rPr>
        <w:t>ной безопасности.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" w:name="sub_1112"/>
      <w:bookmarkEnd w:id="2"/>
      <w:r w:rsidRPr="00971571">
        <w:rPr>
          <w:szCs w:val="20"/>
        </w:rPr>
        <w:t>2. Положения настоящего Федерального закона об обеспечении пожарной безопасности объе</w:t>
      </w:r>
      <w:r w:rsidRPr="00971571">
        <w:rPr>
          <w:szCs w:val="20"/>
        </w:rPr>
        <w:t>к</w:t>
      </w:r>
      <w:r w:rsidRPr="00971571">
        <w:rPr>
          <w:szCs w:val="20"/>
        </w:rPr>
        <w:t>тов защиты обязательны для исполнения при: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4" w:name="sub_11121"/>
      <w:bookmarkEnd w:id="3"/>
      <w:r w:rsidRPr="00971571">
        <w:rPr>
          <w:szCs w:val="20"/>
        </w:rPr>
        <w:t>1) проектировании, строительстве, капитальном ремонте, реконструкции, техническом перевооружении, изменении функционального назначения, техническом обслуживании, эксплуат</w:t>
      </w:r>
      <w:r w:rsidRPr="00971571">
        <w:rPr>
          <w:szCs w:val="20"/>
        </w:rPr>
        <w:t>а</w:t>
      </w:r>
      <w:r w:rsidRPr="00971571">
        <w:rPr>
          <w:szCs w:val="20"/>
        </w:rPr>
        <w:t>ции и утилизации объектов защиты;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5" w:name="sub_11122"/>
      <w:bookmarkEnd w:id="4"/>
      <w:r w:rsidRPr="00971571">
        <w:rPr>
          <w:szCs w:val="20"/>
        </w:rPr>
        <w:t>2) разработке, принятии, применении и исполнении федеральных законов о технических регламентах, содержащих требования пожарной безопасности, а также нормативных докуме</w:t>
      </w:r>
      <w:r w:rsidRPr="00971571">
        <w:rPr>
          <w:szCs w:val="20"/>
        </w:rPr>
        <w:t>н</w:t>
      </w:r>
      <w:r w:rsidRPr="00971571">
        <w:rPr>
          <w:szCs w:val="20"/>
        </w:rPr>
        <w:t>тов по пожарной безопасности;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6" w:name="sub_11123"/>
      <w:bookmarkEnd w:id="5"/>
      <w:r w:rsidRPr="00971571">
        <w:rPr>
          <w:szCs w:val="20"/>
        </w:rPr>
        <w:t>3) разработке технической документации на объекты защиты.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7" w:name="sub_1113"/>
      <w:bookmarkEnd w:id="6"/>
      <w:r w:rsidRPr="00971571">
        <w:rPr>
          <w:szCs w:val="20"/>
        </w:rPr>
        <w:t>3. В отношении объектов защиты специального назначения, в том числе объектов военного назначения, объектов производства, переработки, хранения радиоактивных и взрывчатых веществ и материалов, объектов уничтожения и хранения химического оружия и средств взрывания, наземных космических объектов и стартовых комплексов, горных выработок, объектов, расположенных в лесах, наряду с настоящим Федеральным законом должны соблюдаться требования пожарной безопасности, установленные нормативными правовыми актами Российской Фед</w:t>
      </w:r>
      <w:r w:rsidRPr="00971571">
        <w:rPr>
          <w:szCs w:val="20"/>
        </w:rPr>
        <w:t>е</w:t>
      </w:r>
      <w:r w:rsidRPr="00971571">
        <w:rPr>
          <w:szCs w:val="20"/>
        </w:rPr>
        <w:t>рации.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8" w:name="sub_1114"/>
      <w:bookmarkEnd w:id="7"/>
      <w:r w:rsidRPr="00971571">
        <w:rPr>
          <w:szCs w:val="20"/>
        </w:rPr>
        <w:t xml:space="preserve">4. Техническое регулирование в области пожарной безопасности ядерного оружия и связанных с ним процессов разработки, производства, эксплуатации, хранения, перевозки, ликвидации и утилизации его составных частей, а также в области пожарной безопасности зданий, сооружений, строений, объектов организаций </w:t>
      </w:r>
      <w:r w:rsidRPr="00971571">
        <w:rPr>
          <w:szCs w:val="20"/>
        </w:rPr>
        <w:lastRenderedPageBreak/>
        <w:t>ядерного оружейного комплекса Российской Федерации уст</w:t>
      </w:r>
      <w:r w:rsidRPr="00971571">
        <w:rPr>
          <w:szCs w:val="20"/>
        </w:rPr>
        <w:t>а</w:t>
      </w:r>
      <w:r w:rsidRPr="00971571">
        <w:rPr>
          <w:szCs w:val="20"/>
        </w:rPr>
        <w:t>навливается законодательством Российской Федерации.</w:t>
      </w:r>
    </w:p>
    <w:bookmarkEnd w:id="8"/>
    <w:p w:rsidR="00516746" w:rsidRPr="00971571" w:rsidRDefault="00516746" w:rsidP="00516746">
      <w:pPr>
        <w:pStyle w:val="a3"/>
        <w:shd w:val="clear" w:color="auto" w:fill="FFFFFF"/>
        <w:spacing w:before="0" w:beforeAutospacing="0" w:after="0" w:afterAutospacing="0"/>
      </w:pPr>
    </w:p>
    <w:p w:rsidR="00516746" w:rsidRPr="00971571" w:rsidRDefault="00516746" w:rsidP="00516746">
      <w:pPr>
        <w:ind w:left="892" w:hanging="892"/>
        <w:jc w:val="both"/>
        <w:rPr>
          <w:b/>
          <w:szCs w:val="20"/>
        </w:rPr>
      </w:pPr>
      <w:bookmarkStart w:id="9" w:name="sub_60"/>
      <w:r w:rsidRPr="00971571">
        <w:rPr>
          <w:b/>
          <w:bCs/>
          <w:szCs w:val="20"/>
        </w:rPr>
        <w:t>Статья 60.</w:t>
      </w:r>
      <w:r w:rsidRPr="00971571">
        <w:rPr>
          <w:b/>
          <w:szCs w:val="20"/>
        </w:rPr>
        <w:t xml:space="preserve"> Первичные средства пожаротушения в зданиях, сооружениях и строениях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10" w:name="sub_6001"/>
      <w:bookmarkEnd w:id="9"/>
      <w:r w:rsidRPr="00971571">
        <w:rPr>
          <w:szCs w:val="20"/>
        </w:rPr>
        <w:t>1. Здания, сооружения и строения должны быть обеспечены первичными средствами пожаротушения лицами, уполномоченными владеть, пользоваться или распоряжаться зданиями, соор</w:t>
      </w:r>
      <w:r w:rsidRPr="00971571">
        <w:rPr>
          <w:szCs w:val="20"/>
        </w:rPr>
        <w:t>у</w:t>
      </w:r>
      <w:r w:rsidRPr="00971571">
        <w:rPr>
          <w:szCs w:val="20"/>
        </w:rPr>
        <w:t>жениями и строениями.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11" w:name="sub_6002"/>
      <w:bookmarkEnd w:id="10"/>
      <w:r w:rsidRPr="00971571">
        <w:rPr>
          <w:szCs w:val="20"/>
        </w:rPr>
        <w:t>2. 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сооружения или строения, параметров окружающей среды и мест размещения обслуживающ</w:t>
      </w:r>
      <w:r w:rsidRPr="00971571">
        <w:rPr>
          <w:szCs w:val="20"/>
        </w:rPr>
        <w:t>е</w:t>
      </w:r>
      <w:r w:rsidRPr="00971571">
        <w:rPr>
          <w:szCs w:val="20"/>
        </w:rPr>
        <w:t>го персонала.</w:t>
      </w:r>
    </w:p>
    <w:bookmarkEnd w:id="11"/>
    <w:p w:rsidR="00516746" w:rsidRPr="00971571" w:rsidRDefault="00516746" w:rsidP="00516746">
      <w:pPr>
        <w:pStyle w:val="a3"/>
        <w:shd w:val="clear" w:color="auto" w:fill="FFFFFF"/>
        <w:spacing w:before="0" w:beforeAutospacing="0" w:after="0" w:afterAutospacing="0"/>
      </w:pPr>
    </w:p>
    <w:p w:rsidR="00516746" w:rsidRPr="00971571" w:rsidRDefault="00516746" w:rsidP="00516746">
      <w:pPr>
        <w:ind w:left="892" w:hanging="892"/>
        <w:jc w:val="both"/>
        <w:rPr>
          <w:b/>
          <w:szCs w:val="20"/>
        </w:rPr>
      </w:pPr>
      <w:bookmarkStart w:id="12" w:name="sub_67"/>
      <w:r w:rsidRPr="00971571">
        <w:rPr>
          <w:b/>
          <w:bCs/>
          <w:szCs w:val="20"/>
        </w:rPr>
        <w:t>Статья 67.</w:t>
      </w:r>
      <w:r w:rsidRPr="00971571">
        <w:rPr>
          <w:b/>
          <w:szCs w:val="20"/>
        </w:rPr>
        <w:t xml:space="preserve"> Проходы, проезды и подъезды к зданиям, сооружениям и строениям</w:t>
      </w:r>
      <w:bookmarkStart w:id="13" w:name="sub_671"/>
      <w:bookmarkEnd w:id="12"/>
    </w:p>
    <w:p w:rsidR="00516746" w:rsidRPr="00971571" w:rsidRDefault="00516746" w:rsidP="00516746">
      <w:pPr>
        <w:numPr>
          <w:ilvl w:val="1"/>
          <w:numId w:val="1"/>
        </w:numPr>
        <w:tabs>
          <w:tab w:val="clear" w:pos="1440"/>
          <w:tab w:val="num" w:pos="374"/>
        </w:tabs>
        <w:ind w:left="374"/>
        <w:jc w:val="both"/>
        <w:rPr>
          <w:b/>
          <w:szCs w:val="20"/>
        </w:rPr>
      </w:pPr>
      <w:r w:rsidRPr="00971571">
        <w:rPr>
          <w:szCs w:val="20"/>
        </w:rPr>
        <w:t>Подъезд пожарных автомобилей должен быть обеспечен: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14" w:name="sub_67101"/>
      <w:bookmarkEnd w:id="13"/>
      <w:r w:rsidRPr="00971571">
        <w:rPr>
          <w:szCs w:val="20"/>
        </w:rPr>
        <w:t>1) с двух продольных сторон - к зданиям многоквартирных жилых домов высотой 28 и более метров (9 и более этажей), к иным зданиям для постоянного проживания и временного пребывания людей, зданиям зрелищных и культурно-просветительных учреждений, организаций по обслуживанию населения, общеобразовательных учреждений, лечебных учреждений стационарного типа, научных и проектных организаций, органов управления учреждений выс</w:t>
      </w:r>
      <w:r w:rsidRPr="00971571">
        <w:rPr>
          <w:szCs w:val="20"/>
        </w:rPr>
        <w:t>о</w:t>
      </w:r>
      <w:r w:rsidRPr="00971571">
        <w:rPr>
          <w:szCs w:val="20"/>
        </w:rPr>
        <w:t>той 18 и более метров (6 и более этажей);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15" w:name="sub_67102"/>
      <w:bookmarkEnd w:id="14"/>
      <w:r w:rsidRPr="00971571">
        <w:rPr>
          <w:szCs w:val="20"/>
        </w:rPr>
        <w:t>2)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</w:t>
      </w:r>
      <w:r w:rsidRPr="00971571">
        <w:rPr>
          <w:szCs w:val="20"/>
        </w:rPr>
        <w:t>е</w:t>
      </w:r>
      <w:r w:rsidRPr="00971571">
        <w:rPr>
          <w:szCs w:val="20"/>
        </w:rPr>
        <w:t>ний.</w:t>
      </w:r>
    </w:p>
    <w:p w:rsidR="00516746" w:rsidRPr="00971571" w:rsidRDefault="00516746" w:rsidP="00516746">
      <w:pPr>
        <w:numPr>
          <w:ilvl w:val="1"/>
          <w:numId w:val="1"/>
        </w:numPr>
        <w:tabs>
          <w:tab w:val="clear" w:pos="1440"/>
          <w:tab w:val="num" w:pos="374"/>
        </w:tabs>
        <w:ind w:left="374"/>
        <w:jc w:val="both"/>
        <w:rPr>
          <w:szCs w:val="20"/>
        </w:rPr>
      </w:pPr>
      <w:bookmarkStart w:id="16" w:name="sub_672"/>
      <w:bookmarkEnd w:id="15"/>
      <w:r w:rsidRPr="00971571">
        <w:rPr>
          <w:szCs w:val="20"/>
        </w:rPr>
        <w:t>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17" w:name="sub_6721"/>
      <w:bookmarkEnd w:id="16"/>
      <w:r w:rsidRPr="00971571">
        <w:rPr>
          <w:szCs w:val="20"/>
        </w:rPr>
        <w:t xml:space="preserve">1) с одной стороны - при ширине здания, сооружения или строения не более </w:t>
      </w:r>
      <w:smartTag w:uri="urn:schemas-microsoft-com:office:smarttags" w:element="metricconverter">
        <w:smartTagPr>
          <w:attr w:name="ProductID" w:val="18 метров"/>
        </w:smartTagPr>
        <w:r w:rsidRPr="00971571">
          <w:rPr>
            <w:szCs w:val="20"/>
          </w:rPr>
          <w:t>18 метров</w:t>
        </w:r>
      </w:smartTag>
      <w:r w:rsidRPr="00971571">
        <w:rPr>
          <w:szCs w:val="20"/>
        </w:rPr>
        <w:t>;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18" w:name="sub_6722"/>
      <w:bookmarkEnd w:id="17"/>
      <w:r w:rsidRPr="00971571">
        <w:rPr>
          <w:szCs w:val="20"/>
        </w:rPr>
        <w:t xml:space="preserve">2) с двух сторон - при ширине здания, сооружения или строения более </w:t>
      </w:r>
      <w:smartTag w:uri="urn:schemas-microsoft-com:office:smarttags" w:element="metricconverter">
        <w:smartTagPr>
          <w:attr w:name="ProductID" w:val="18 метров"/>
        </w:smartTagPr>
        <w:r w:rsidRPr="00971571">
          <w:rPr>
            <w:szCs w:val="20"/>
          </w:rPr>
          <w:t>18 метров</w:t>
        </w:r>
      </w:smartTag>
      <w:r w:rsidRPr="00971571">
        <w:rPr>
          <w:szCs w:val="20"/>
        </w:rPr>
        <w:t>, а также при устройстве замкнутых и полузамкнутых дворов.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19" w:name="sub_673"/>
      <w:bookmarkEnd w:id="18"/>
      <w:r w:rsidRPr="00971571">
        <w:rPr>
          <w:szCs w:val="20"/>
        </w:rPr>
        <w:t>3. Допускается предусматривать подъезд пожарных автомобилей только с одной стороны к зданиям, сооружениям и строениям в случаях: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20" w:name="sub_6731"/>
      <w:bookmarkEnd w:id="19"/>
      <w:r w:rsidRPr="00971571">
        <w:rPr>
          <w:szCs w:val="20"/>
        </w:rPr>
        <w:t>1) меньшей этажности, чем указано в пункте 1 части 1 настоящей статьи;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21" w:name="sub_6732"/>
      <w:bookmarkEnd w:id="20"/>
      <w:r w:rsidRPr="00971571">
        <w:rPr>
          <w:szCs w:val="20"/>
        </w:rPr>
        <w:t>2) двусторонней ориентации квартир или помещений;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22" w:name="sub_6733"/>
      <w:bookmarkEnd w:id="21"/>
      <w:r w:rsidRPr="00971571">
        <w:rPr>
          <w:szCs w:val="20"/>
        </w:rPr>
        <w:t>3)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23" w:name="sub_674"/>
      <w:bookmarkEnd w:id="22"/>
      <w:r w:rsidRPr="00971571">
        <w:rPr>
          <w:szCs w:val="20"/>
        </w:rPr>
        <w:t xml:space="preserve">4. К зданиям с площадью застройки более 10 000 квадратных метров или шириной более </w:t>
      </w:r>
      <w:smartTag w:uri="urn:schemas-microsoft-com:office:smarttags" w:element="metricconverter">
        <w:smartTagPr>
          <w:attr w:name="ProductID" w:val="100 метров"/>
        </w:smartTagPr>
        <w:r w:rsidRPr="00971571">
          <w:rPr>
            <w:szCs w:val="20"/>
          </w:rPr>
          <w:t>100 метров</w:t>
        </w:r>
      </w:smartTag>
      <w:r w:rsidRPr="00971571">
        <w:rPr>
          <w:szCs w:val="20"/>
        </w:rPr>
        <w:t xml:space="preserve"> подъезд пожарных автомобилей должен быть обеспечен со всех сторон.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24" w:name="sub_675"/>
      <w:bookmarkEnd w:id="23"/>
      <w:r w:rsidRPr="00971571">
        <w:rPr>
          <w:szCs w:val="20"/>
        </w:rPr>
        <w:t xml:space="preserve">5. Допускается увеличивать расстояние от края проезжей части автомобильной дороги до ближней стены производственных зданий, сооружений и строений до </w:t>
      </w:r>
      <w:smartTag w:uri="urn:schemas-microsoft-com:office:smarttags" w:element="metricconverter">
        <w:smartTagPr>
          <w:attr w:name="ProductID" w:val="60 метров"/>
        </w:smartTagPr>
        <w:r w:rsidRPr="00971571">
          <w:rPr>
            <w:szCs w:val="20"/>
          </w:rPr>
          <w:t>60 метров</w:t>
        </w:r>
      </w:smartTag>
      <w:r w:rsidRPr="00971571">
        <w:rPr>
          <w:szCs w:val="20"/>
        </w:rPr>
        <w:t xml:space="preserve"> при условии устройства тупиковых дорог к этим зданиям,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5, но не более </w:t>
      </w:r>
      <w:smartTag w:uri="urn:schemas-microsoft-com:office:smarttags" w:element="metricconverter">
        <w:smartTagPr>
          <w:attr w:name="ProductID" w:val="15 метров"/>
        </w:smartTagPr>
        <w:r w:rsidRPr="00971571">
          <w:rPr>
            <w:szCs w:val="20"/>
          </w:rPr>
          <w:t>15 метров</w:t>
        </w:r>
      </w:smartTag>
      <w:r w:rsidRPr="00971571">
        <w:rPr>
          <w:szCs w:val="20"/>
        </w:rPr>
        <w:t>, а расстояние между тупиковыми д</w:t>
      </w:r>
      <w:r w:rsidRPr="00971571">
        <w:rPr>
          <w:szCs w:val="20"/>
        </w:rPr>
        <w:t>о</w:t>
      </w:r>
      <w:r w:rsidRPr="00971571">
        <w:rPr>
          <w:szCs w:val="20"/>
        </w:rPr>
        <w:t xml:space="preserve">рогами должно быть не более </w:t>
      </w:r>
      <w:smartTag w:uri="urn:schemas-microsoft-com:office:smarttags" w:element="metricconverter">
        <w:smartTagPr>
          <w:attr w:name="ProductID" w:val="100 метров"/>
        </w:smartTagPr>
        <w:r w:rsidRPr="00971571">
          <w:rPr>
            <w:szCs w:val="20"/>
          </w:rPr>
          <w:t>100 метров</w:t>
        </w:r>
      </w:smartTag>
      <w:r w:rsidRPr="00971571">
        <w:rPr>
          <w:szCs w:val="20"/>
        </w:rPr>
        <w:t>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25" w:name="sub_676"/>
      <w:bookmarkEnd w:id="24"/>
      <w:r w:rsidRPr="00971571">
        <w:rPr>
          <w:szCs w:val="20"/>
        </w:rPr>
        <w:t xml:space="preserve">6. Ширина проездов для пожарной техники должна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971571">
          <w:rPr>
            <w:szCs w:val="20"/>
          </w:rPr>
          <w:t>6 метров</w:t>
        </w:r>
      </w:smartTag>
      <w:r w:rsidRPr="00971571">
        <w:rPr>
          <w:szCs w:val="20"/>
        </w:rPr>
        <w:t>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26" w:name="sub_677"/>
      <w:bookmarkEnd w:id="25"/>
      <w:r w:rsidRPr="00971571">
        <w:rPr>
          <w:szCs w:val="20"/>
        </w:rPr>
        <w:t>7. В общую ширину противопожарного проезда, совмещенного с основным подъездом к зданию, с</w:t>
      </w:r>
      <w:r w:rsidRPr="00971571">
        <w:rPr>
          <w:szCs w:val="20"/>
        </w:rPr>
        <w:t>о</w:t>
      </w:r>
      <w:r w:rsidRPr="00971571">
        <w:rPr>
          <w:szCs w:val="20"/>
        </w:rPr>
        <w:t>оружению и строению, допускается включать тротуар, примыкающий к проезду.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27" w:name="sub_678"/>
      <w:bookmarkEnd w:id="26"/>
      <w:r w:rsidRPr="00971571">
        <w:rPr>
          <w:szCs w:val="20"/>
        </w:rPr>
        <w:lastRenderedPageBreak/>
        <w:t>8. Расстояние от внутреннего края подъезда до стены здания, сооружения и строения должно быть: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28" w:name="sub_6781"/>
      <w:bookmarkEnd w:id="27"/>
      <w:r w:rsidRPr="00971571">
        <w:rPr>
          <w:szCs w:val="20"/>
        </w:rPr>
        <w:t xml:space="preserve">1) для зданий высотой не более </w:t>
      </w:r>
      <w:smartTag w:uri="urn:schemas-microsoft-com:office:smarttags" w:element="metricconverter">
        <w:smartTagPr>
          <w:attr w:name="ProductID" w:val="28 метров"/>
        </w:smartTagPr>
        <w:r w:rsidRPr="00971571">
          <w:rPr>
            <w:szCs w:val="20"/>
          </w:rPr>
          <w:t>28 метров</w:t>
        </w:r>
      </w:smartTag>
      <w:r w:rsidRPr="00971571">
        <w:rPr>
          <w:szCs w:val="20"/>
        </w:rPr>
        <w:t xml:space="preserve"> - не более </w:t>
      </w:r>
      <w:smartTag w:uri="urn:schemas-microsoft-com:office:smarttags" w:element="metricconverter">
        <w:smartTagPr>
          <w:attr w:name="ProductID" w:val="8 метров"/>
        </w:smartTagPr>
        <w:r w:rsidRPr="00971571">
          <w:rPr>
            <w:szCs w:val="20"/>
          </w:rPr>
          <w:t>8 метров</w:t>
        </w:r>
      </w:smartTag>
      <w:r w:rsidRPr="00971571">
        <w:rPr>
          <w:szCs w:val="20"/>
        </w:rPr>
        <w:t>;</w:t>
      </w:r>
    </w:p>
    <w:p w:rsidR="00516746" w:rsidRPr="00971571" w:rsidRDefault="00516746" w:rsidP="00516746">
      <w:pPr>
        <w:ind w:left="748" w:hanging="374"/>
        <w:jc w:val="both"/>
        <w:rPr>
          <w:szCs w:val="20"/>
        </w:rPr>
      </w:pPr>
      <w:bookmarkStart w:id="29" w:name="sub_6782"/>
      <w:bookmarkEnd w:id="28"/>
      <w:r w:rsidRPr="00971571">
        <w:rPr>
          <w:szCs w:val="20"/>
        </w:rPr>
        <w:t xml:space="preserve">2) для зданий высотой более </w:t>
      </w:r>
      <w:smartTag w:uri="urn:schemas-microsoft-com:office:smarttags" w:element="metricconverter">
        <w:smartTagPr>
          <w:attr w:name="ProductID" w:val="28 метров"/>
        </w:smartTagPr>
        <w:r w:rsidRPr="00971571">
          <w:rPr>
            <w:szCs w:val="20"/>
          </w:rPr>
          <w:t>28 метров</w:t>
        </w:r>
      </w:smartTag>
      <w:r w:rsidRPr="00971571">
        <w:rPr>
          <w:szCs w:val="20"/>
        </w:rPr>
        <w:t xml:space="preserve"> - не более </w:t>
      </w:r>
      <w:smartTag w:uri="urn:schemas-microsoft-com:office:smarttags" w:element="metricconverter">
        <w:smartTagPr>
          <w:attr w:name="ProductID" w:val="16 метров"/>
        </w:smartTagPr>
        <w:r w:rsidRPr="00971571">
          <w:rPr>
            <w:szCs w:val="20"/>
          </w:rPr>
          <w:t>16 метров</w:t>
        </w:r>
      </w:smartTag>
      <w:r w:rsidRPr="00971571">
        <w:rPr>
          <w:szCs w:val="20"/>
        </w:rPr>
        <w:t>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0" w:name="sub_679"/>
      <w:bookmarkEnd w:id="29"/>
      <w:r w:rsidRPr="00971571">
        <w:rPr>
          <w:szCs w:val="20"/>
        </w:rPr>
        <w:t>9. Конструкция дорожной одежды проездов для пожарной техники должна быть рассчитана на нагрузку от пожарных автомобилей.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1" w:name="sub_6710"/>
      <w:bookmarkEnd w:id="30"/>
      <w:r w:rsidRPr="00971571">
        <w:rPr>
          <w:szCs w:val="20"/>
        </w:rPr>
        <w:t>10. В замкнутых и полузамкнутых дворах необходимо предусматривать проезды для пожарных а</w:t>
      </w:r>
      <w:r w:rsidRPr="00971571">
        <w:rPr>
          <w:szCs w:val="20"/>
        </w:rPr>
        <w:t>в</w:t>
      </w:r>
      <w:r w:rsidRPr="00971571">
        <w:rPr>
          <w:szCs w:val="20"/>
        </w:rPr>
        <w:t>томобилей.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2" w:name="sub_6711"/>
      <w:bookmarkEnd w:id="31"/>
      <w:r w:rsidRPr="00971571">
        <w:rPr>
          <w:szCs w:val="20"/>
        </w:rPr>
        <w:t xml:space="preserve">11. Сквозные проезды (арки) в зданиях, сооружениях и строениях должны быть шириной не менее </w:t>
      </w:r>
      <w:smartTag w:uri="urn:schemas-microsoft-com:office:smarttags" w:element="metricconverter">
        <w:smartTagPr>
          <w:attr w:name="ProductID" w:val="3,5 метра"/>
        </w:smartTagPr>
        <w:r w:rsidRPr="00971571">
          <w:rPr>
            <w:szCs w:val="20"/>
          </w:rPr>
          <w:t>3,5 метра</w:t>
        </w:r>
      </w:smartTag>
      <w:r w:rsidRPr="00971571">
        <w:rPr>
          <w:szCs w:val="20"/>
        </w:rPr>
        <w:t xml:space="preserve">, высотой не менее </w:t>
      </w:r>
      <w:smartTag w:uri="urn:schemas-microsoft-com:office:smarttags" w:element="metricconverter">
        <w:smartTagPr>
          <w:attr w:name="ProductID" w:val="4,5 метра"/>
        </w:smartTagPr>
        <w:r w:rsidRPr="00971571">
          <w:rPr>
            <w:szCs w:val="20"/>
          </w:rPr>
          <w:t>4,5 метра</w:t>
        </w:r>
      </w:smartTag>
      <w:r w:rsidRPr="00971571">
        <w:rPr>
          <w:szCs w:val="20"/>
        </w:rPr>
        <w:t xml:space="preserve"> и располагаться не более чем через каждые </w:t>
      </w:r>
      <w:smartTag w:uri="urn:schemas-microsoft-com:office:smarttags" w:element="metricconverter">
        <w:smartTagPr>
          <w:attr w:name="ProductID" w:val="300 метров"/>
        </w:smartTagPr>
        <w:r w:rsidRPr="00971571">
          <w:rPr>
            <w:szCs w:val="20"/>
          </w:rPr>
          <w:t>300 метров</w:t>
        </w:r>
      </w:smartTag>
      <w:r w:rsidRPr="00971571">
        <w:rPr>
          <w:szCs w:val="20"/>
        </w:rPr>
        <w:t xml:space="preserve">, а в реконструируемых районах при застройке по периметру - не более чем через </w:t>
      </w:r>
      <w:smartTag w:uri="urn:schemas-microsoft-com:office:smarttags" w:element="metricconverter">
        <w:smartTagPr>
          <w:attr w:name="ProductID" w:val="180 метров"/>
        </w:smartTagPr>
        <w:r w:rsidRPr="00971571">
          <w:rPr>
            <w:szCs w:val="20"/>
          </w:rPr>
          <w:t>180 метров</w:t>
        </w:r>
      </w:smartTag>
      <w:r w:rsidRPr="00971571">
        <w:rPr>
          <w:szCs w:val="20"/>
        </w:rPr>
        <w:t>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3" w:name="sub_6712"/>
      <w:bookmarkEnd w:id="32"/>
      <w:r w:rsidRPr="00971571">
        <w:rPr>
          <w:szCs w:val="20"/>
        </w:rPr>
        <w:t>12. В исторической застройке поселений допускается сохранять существующие размеры скво</w:t>
      </w:r>
      <w:r w:rsidRPr="00971571">
        <w:rPr>
          <w:szCs w:val="20"/>
        </w:rPr>
        <w:t>з</w:t>
      </w:r>
      <w:r w:rsidRPr="00971571">
        <w:rPr>
          <w:szCs w:val="20"/>
        </w:rPr>
        <w:t>ных проездов (арок).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4" w:name="sub_6713"/>
      <w:bookmarkEnd w:id="33"/>
      <w:r w:rsidRPr="00971571">
        <w:rPr>
          <w:szCs w:val="20"/>
        </w:rPr>
        <w:t xml:space="preserve">13. Тупиковые проезды должны заканчиваться площадками для разворота пожарной техники размером не менее чем 15 x </w:t>
      </w:r>
      <w:smartTag w:uri="urn:schemas-microsoft-com:office:smarttags" w:element="metricconverter">
        <w:smartTagPr>
          <w:attr w:name="ProductID" w:val="15 метров"/>
        </w:smartTagPr>
        <w:r w:rsidRPr="00971571">
          <w:rPr>
            <w:szCs w:val="20"/>
          </w:rPr>
          <w:t>15 метров</w:t>
        </w:r>
      </w:smartTag>
      <w:r w:rsidRPr="00971571">
        <w:rPr>
          <w:szCs w:val="20"/>
        </w:rPr>
        <w:t xml:space="preserve">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971571">
          <w:rPr>
            <w:szCs w:val="20"/>
          </w:rPr>
          <w:t>150 метров</w:t>
        </w:r>
      </w:smartTag>
      <w:r w:rsidRPr="00971571">
        <w:rPr>
          <w:szCs w:val="20"/>
        </w:rPr>
        <w:t>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5" w:name="sub_6714"/>
      <w:bookmarkEnd w:id="34"/>
      <w:r w:rsidRPr="00971571">
        <w:rPr>
          <w:szCs w:val="20"/>
        </w:rPr>
        <w:t xml:space="preserve">14. Сквозные проходы через лестничные клетки в зданиях, сооружениях и строениях следует располагать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971571">
          <w:rPr>
            <w:szCs w:val="20"/>
          </w:rPr>
          <w:t>100 метров</w:t>
        </w:r>
      </w:smartTag>
      <w:r w:rsidRPr="00971571">
        <w:rPr>
          <w:szCs w:val="20"/>
        </w:rPr>
        <w:t xml:space="preserve"> один от другого. При примыкании зданий, сооружений и строений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6" w:name="sub_6715"/>
      <w:bookmarkEnd w:id="35"/>
      <w:r w:rsidRPr="00971571">
        <w:rPr>
          <w:szCs w:val="20"/>
        </w:rPr>
        <w:t>15. При использовании кровли стилобата для подъезда пожарной техники конструкции стил</w:t>
      </w:r>
      <w:r w:rsidRPr="00971571">
        <w:rPr>
          <w:szCs w:val="20"/>
        </w:rPr>
        <w:t>о</w:t>
      </w:r>
      <w:r w:rsidRPr="00971571">
        <w:rPr>
          <w:szCs w:val="20"/>
        </w:rPr>
        <w:t>бата должны быть рассчитаны на нагрузку от пожарных автомобилей не менее 16 тонн на ось.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7" w:name="sub_6716"/>
      <w:bookmarkEnd w:id="36"/>
      <w:r w:rsidRPr="00971571">
        <w:rPr>
          <w:szCs w:val="20"/>
        </w:rPr>
        <w:t>16.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</w:t>
      </w:r>
      <w:r w:rsidRPr="00971571">
        <w:rPr>
          <w:szCs w:val="20"/>
        </w:rPr>
        <w:t>о</w:t>
      </w:r>
      <w:r w:rsidRPr="00971571">
        <w:rPr>
          <w:szCs w:val="20"/>
        </w:rPr>
        <w:t>сти.</w:t>
      </w:r>
    </w:p>
    <w:p w:rsidR="00516746" w:rsidRPr="00971571" w:rsidRDefault="00516746" w:rsidP="00516746">
      <w:pPr>
        <w:ind w:left="374" w:hanging="374"/>
        <w:jc w:val="both"/>
        <w:rPr>
          <w:szCs w:val="20"/>
        </w:rPr>
      </w:pPr>
      <w:bookmarkStart w:id="38" w:name="sub_6717"/>
      <w:bookmarkEnd w:id="37"/>
      <w:r w:rsidRPr="00971571">
        <w:rPr>
          <w:szCs w:val="20"/>
        </w:rPr>
        <w:t xml:space="preserve">17.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</w:t>
      </w:r>
      <w:smartTag w:uri="urn:schemas-microsoft-com:office:smarttags" w:element="metricconverter">
        <w:smartTagPr>
          <w:attr w:name="ProductID" w:val="50 метров"/>
        </w:smartTagPr>
        <w:r w:rsidRPr="00971571">
          <w:rPr>
            <w:szCs w:val="20"/>
          </w:rPr>
          <w:t>50 метров</w:t>
        </w:r>
      </w:smartTag>
      <w:r w:rsidRPr="00971571">
        <w:rPr>
          <w:szCs w:val="20"/>
        </w:rPr>
        <w:t>.</w:t>
      </w:r>
    </w:p>
    <w:bookmarkEnd w:id="38"/>
    <w:p w:rsidR="00516746" w:rsidRDefault="00516746" w:rsidP="00516746">
      <w:pPr>
        <w:ind w:left="374" w:hanging="374"/>
        <w:jc w:val="both"/>
        <w:rPr>
          <w:szCs w:val="20"/>
        </w:rPr>
      </w:pPr>
      <w:r w:rsidRPr="00971571">
        <w:rPr>
          <w:szCs w:val="20"/>
        </w:rPr>
        <w:t xml:space="preserve">18. 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огороднического и дачного некоммерческого объединения граждан ширина проезжей части улиц должна быть не менее </w:t>
      </w:r>
      <w:smartTag w:uri="urn:schemas-microsoft-com:office:smarttags" w:element="metricconverter">
        <w:smartTagPr>
          <w:attr w:name="ProductID" w:val="7 метров"/>
        </w:smartTagPr>
        <w:r w:rsidRPr="00971571">
          <w:rPr>
            <w:szCs w:val="20"/>
          </w:rPr>
          <w:t>7 метров</w:t>
        </w:r>
      </w:smartTag>
      <w:r w:rsidRPr="00971571">
        <w:rPr>
          <w:szCs w:val="20"/>
        </w:rPr>
        <w:t xml:space="preserve">, проездов - не менее </w:t>
      </w:r>
      <w:smartTag w:uri="urn:schemas-microsoft-com:office:smarttags" w:element="metricconverter">
        <w:smartTagPr>
          <w:attr w:name="ProductID" w:val="3,5 метра"/>
        </w:smartTagPr>
        <w:r w:rsidRPr="00971571">
          <w:rPr>
            <w:szCs w:val="20"/>
          </w:rPr>
          <w:t>3,5 метра</w:t>
        </w:r>
      </w:smartTag>
      <w:r w:rsidRPr="00971571">
        <w:rPr>
          <w:szCs w:val="20"/>
        </w:rPr>
        <w:t>.</w:t>
      </w:r>
    </w:p>
    <w:p w:rsidR="00516746" w:rsidRDefault="00516746" w:rsidP="00516746">
      <w:pPr>
        <w:jc w:val="both"/>
        <w:rPr>
          <w:szCs w:val="20"/>
        </w:rPr>
      </w:pPr>
    </w:p>
    <w:p w:rsidR="00516746" w:rsidRDefault="00516746" w:rsidP="00516746">
      <w:pPr>
        <w:jc w:val="both"/>
        <w:rPr>
          <w:szCs w:val="20"/>
        </w:rPr>
      </w:pPr>
    </w:p>
    <w:p w:rsidR="00516746" w:rsidRPr="000F428F" w:rsidRDefault="00516746" w:rsidP="00516746">
      <w:pPr>
        <w:numPr>
          <w:ilvl w:val="0"/>
          <w:numId w:val="11"/>
        </w:numPr>
        <w:rPr>
          <w:b/>
          <w:sz w:val="26"/>
          <w:szCs w:val="26"/>
        </w:rPr>
      </w:pPr>
      <w:r w:rsidRPr="000F428F">
        <w:rPr>
          <w:b/>
          <w:sz w:val="26"/>
          <w:szCs w:val="26"/>
        </w:rPr>
        <w:t>Права и обязанности граждан по соблюдению мер противопожарной безопасности в квартирах, жилых домах в области п</w:t>
      </w:r>
      <w:r w:rsidRPr="000F428F">
        <w:rPr>
          <w:b/>
          <w:sz w:val="26"/>
          <w:szCs w:val="26"/>
        </w:rPr>
        <w:t>о</w:t>
      </w:r>
      <w:r w:rsidRPr="000F428F">
        <w:rPr>
          <w:b/>
          <w:sz w:val="26"/>
          <w:szCs w:val="26"/>
        </w:rPr>
        <w:t>жарной безопасности</w:t>
      </w:r>
    </w:p>
    <w:p w:rsidR="00516746" w:rsidRDefault="00516746" w:rsidP="00516746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516746" w:rsidRPr="000502ED" w:rsidRDefault="00516746" w:rsidP="00516746">
      <w:pPr>
        <w:pStyle w:val="a4"/>
        <w:rPr>
          <w:rFonts w:ascii="Times New Roman" w:hAnsi="Times New Roman" w:cs="Times New Roman"/>
          <w:caps/>
          <w:w w:val="150"/>
        </w:rPr>
      </w:pPr>
      <w:r w:rsidRPr="000502ED">
        <w:rPr>
          <w:rFonts w:ascii="Times New Roman" w:hAnsi="Times New Roman" w:cs="Times New Roman"/>
          <w:caps/>
          <w:w w:val="150"/>
        </w:rPr>
        <w:t>памятка</w:t>
      </w:r>
    </w:p>
    <w:p w:rsidR="00516746" w:rsidRDefault="00516746" w:rsidP="00516746">
      <w:pPr>
        <w:shd w:val="clear" w:color="auto" w:fill="FFFFFF"/>
        <w:tabs>
          <w:tab w:val="left" w:pos="630"/>
        </w:tabs>
        <w:jc w:val="both"/>
        <w:rPr>
          <w:b/>
          <w:bCs/>
          <w:color w:val="000000"/>
        </w:rPr>
      </w:pPr>
    </w:p>
    <w:p w:rsidR="00516746" w:rsidRPr="00170FB2" w:rsidRDefault="00516746" w:rsidP="00516746">
      <w:pPr>
        <w:shd w:val="clear" w:color="auto" w:fill="FFFFFF"/>
        <w:tabs>
          <w:tab w:val="left" w:pos="630"/>
        </w:tabs>
        <w:jc w:val="both"/>
        <w:rPr>
          <w:color w:val="000000"/>
        </w:rPr>
      </w:pPr>
      <w:r w:rsidRPr="00170FB2">
        <w:rPr>
          <w:b/>
          <w:bCs/>
          <w:color w:val="000000"/>
        </w:rPr>
        <w:t xml:space="preserve">Ответственность </w:t>
      </w:r>
      <w:r w:rsidRPr="00170FB2">
        <w:rPr>
          <w:color w:val="000000"/>
        </w:rPr>
        <w:t>за нарушение требований пожарной безопасности в квартирах, жилых домах возлагается на ответственных квартиросъемщиков, владельцев домов и квартир. За нарушение требований пожарной безопасности ответственные лица могут быть привлечены к дисциплинарной, администр</w:t>
      </w:r>
      <w:r w:rsidRPr="00170FB2">
        <w:rPr>
          <w:color w:val="000000"/>
        </w:rPr>
        <w:t>а</w:t>
      </w:r>
      <w:r w:rsidRPr="00170FB2">
        <w:rPr>
          <w:color w:val="000000"/>
        </w:rPr>
        <w:t>тивной или уголовной ответственности.</w:t>
      </w:r>
    </w:p>
    <w:p w:rsidR="00516746" w:rsidRDefault="00516746" w:rsidP="00516746">
      <w:pPr>
        <w:widowControl w:val="0"/>
        <w:ind w:right="40"/>
        <w:rPr>
          <w:b/>
          <w:bCs/>
        </w:rPr>
      </w:pPr>
    </w:p>
    <w:p w:rsidR="00516746" w:rsidRPr="00170FB2" w:rsidRDefault="00516746" w:rsidP="00516746">
      <w:pPr>
        <w:widowControl w:val="0"/>
        <w:ind w:right="40"/>
        <w:rPr>
          <w:b/>
          <w:bCs/>
        </w:rPr>
      </w:pPr>
      <w:r w:rsidRPr="00170FB2">
        <w:rPr>
          <w:b/>
          <w:bCs/>
        </w:rPr>
        <w:t>ГРАЖДАНЕ ОБЯЗАНЫ:</w:t>
      </w:r>
    </w:p>
    <w:p w:rsidR="00516746" w:rsidRPr="00170FB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</w:pPr>
      <w:r w:rsidRPr="00170FB2">
        <w:rPr>
          <w:b/>
          <w:bCs/>
        </w:rPr>
        <w:t>Соблюдать требования пожарной безопасности;</w:t>
      </w:r>
    </w:p>
    <w:p w:rsidR="00516746" w:rsidRPr="00170FB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</w:pPr>
      <w:r w:rsidRPr="00170FB2">
        <w:lastRenderedPageBreak/>
        <w:t>Иметь в помещениях и строениях первичные средства тушения пожара и противопожарный инвентарь (ведро с водой, огнетушитель, плащ-накидка или одеяло и.);</w:t>
      </w:r>
    </w:p>
    <w:p w:rsidR="00516746" w:rsidRPr="00170FB2" w:rsidRDefault="00516746" w:rsidP="00516746">
      <w:pPr>
        <w:numPr>
          <w:ilvl w:val="0"/>
          <w:numId w:val="6"/>
        </w:numPr>
        <w:shd w:val="clear" w:color="auto" w:fill="FFFFFF"/>
        <w:tabs>
          <w:tab w:val="clear" w:pos="850"/>
          <w:tab w:val="num" w:pos="360"/>
          <w:tab w:val="left" w:pos="432"/>
        </w:tabs>
        <w:ind w:left="3852" w:hanging="3512"/>
        <w:rPr>
          <w:color w:val="000000"/>
        </w:rPr>
      </w:pPr>
      <w:r w:rsidRPr="00170FB2">
        <w:rPr>
          <w:color w:val="000000"/>
        </w:rPr>
        <w:t xml:space="preserve">При обнаружении огня немедленно уведомлять о них пожарную охрану </w:t>
      </w:r>
    </w:p>
    <w:p w:rsidR="00516746" w:rsidRPr="00A96385" w:rsidRDefault="00516746" w:rsidP="00516746">
      <w:pPr>
        <w:shd w:val="clear" w:color="auto" w:fill="FFFFFF"/>
        <w:tabs>
          <w:tab w:val="left" w:pos="3553"/>
        </w:tabs>
        <w:ind w:left="3179"/>
        <w:rPr>
          <w:color w:val="000000"/>
        </w:rPr>
      </w:pPr>
      <w:r w:rsidRPr="00A96385">
        <w:rPr>
          <w:b/>
          <w:bCs/>
          <w:color w:val="000000"/>
        </w:rPr>
        <w:t>телефон -01, моб. 112</w:t>
      </w:r>
      <w:r w:rsidRPr="00A96385">
        <w:rPr>
          <w:color w:val="000000"/>
        </w:rPr>
        <w:t>;</w:t>
      </w:r>
    </w:p>
    <w:p w:rsidR="00516746" w:rsidRPr="00170FB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  <w:rPr>
          <w:color w:val="000000"/>
        </w:rPr>
      </w:pPr>
      <w:r w:rsidRPr="00170FB2">
        <w:rPr>
          <w:color w:val="000000"/>
        </w:rPr>
        <w:t>До прибытия пожарной охраны принимать посильные меры по спасению людей, имущ</w:t>
      </w:r>
      <w:r w:rsidRPr="00170FB2">
        <w:rPr>
          <w:color w:val="000000"/>
        </w:rPr>
        <w:t>е</w:t>
      </w:r>
      <w:r w:rsidRPr="00170FB2">
        <w:rPr>
          <w:color w:val="000000"/>
        </w:rPr>
        <w:t>ства и тушению пожара;</w:t>
      </w:r>
    </w:p>
    <w:p w:rsidR="00516746" w:rsidRPr="00170FB2" w:rsidRDefault="00516746" w:rsidP="00516746">
      <w:pPr>
        <w:numPr>
          <w:ilvl w:val="0"/>
          <w:numId w:val="6"/>
        </w:numPr>
        <w:shd w:val="clear" w:color="auto" w:fill="FFFFFF"/>
        <w:tabs>
          <w:tab w:val="left" w:pos="630"/>
        </w:tabs>
        <w:jc w:val="both"/>
        <w:rPr>
          <w:color w:val="000000"/>
        </w:rPr>
      </w:pPr>
      <w:r w:rsidRPr="00170FB2">
        <w:rPr>
          <w:color w:val="000000"/>
          <w:spacing w:val="2"/>
        </w:rPr>
        <w:t>Предоставлять возможность должностным лицам пожарной охраны проводить обследование и проверки жилого и хозяйственного фонда;</w:t>
      </w:r>
    </w:p>
    <w:p w:rsidR="00516746" w:rsidRDefault="00516746" w:rsidP="00516746">
      <w:pPr>
        <w:shd w:val="clear" w:color="auto" w:fill="FFFFFF"/>
        <w:tabs>
          <w:tab w:val="left" w:pos="630"/>
        </w:tabs>
        <w:ind w:left="340"/>
        <w:jc w:val="both"/>
        <w:rPr>
          <w:b/>
          <w:bCs/>
          <w:color w:val="000000"/>
        </w:rPr>
      </w:pPr>
    </w:p>
    <w:p w:rsidR="00516746" w:rsidRPr="008864C2" w:rsidRDefault="00516746" w:rsidP="00516746">
      <w:pPr>
        <w:shd w:val="clear" w:color="auto" w:fill="FFFFFF"/>
        <w:tabs>
          <w:tab w:val="left" w:pos="630"/>
        </w:tabs>
        <w:ind w:left="340"/>
        <w:jc w:val="both"/>
        <w:rPr>
          <w:color w:val="000000"/>
        </w:rPr>
      </w:pPr>
      <w:r w:rsidRPr="008864C2">
        <w:rPr>
          <w:b/>
          <w:bCs/>
          <w:color w:val="000000"/>
        </w:rPr>
        <w:t>Помните! В первую минуту пожар можно потушить стаканом воды, во вторую – ведром, в третью – пожарным водоемом.</w:t>
      </w:r>
    </w:p>
    <w:p w:rsidR="00516746" w:rsidRPr="008864C2" w:rsidRDefault="00516746" w:rsidP="00516746">
      <w:pPr>
        <w:shd w:val="clear" w:color="auto" w:fill="FFFFFF"/>
        <w:tabs>
          <w:tab w:val="left" w:pos="630"/>
        </w:tabs>
        <w:jc w:val="both"/>
        <w:rPr>
          <w:color w:val="000000"/>
        </w:rPr>
      </w:pPr>
    </w:p>
    <w:p w:rsidR="00516746" w:rsidRPr="00170FB2" w:rsidRDefault="00516746" w:rsidP="00516746">
      <w:pPr>
        <w:shd w:val="clear" w:color="auto" w:fill="FFFFFF"/>
        <w:tabs>
          <w:tab w:val="left" w:pos="630"/>
        </w:tabs>
        <w:ind w:left="340"/>
        <w:jc w:val="both"/>
        <w:rPr>
          <w:color w:val="000000"/>
        </w:rPr>
      </w:pPr>
      <w:r w:rsidRPr="008864C2">
        <w:rPr>
          <w:b/>
          <w:bCs/>
          <w:color w:val="000000"/>
        </w:rPr>
        <w:t>Соблюдение мер пожарной безопасности – гарантия Вашего благополучия, сохранно</w:t>
      </w:r>
      <w:r w:rsidRPr="00170FB2">
        <w:rPr>
          <w:b/>
          <w:bCs/>
          <w:color w:val="000000"/>
        </w:rPr>
        <w:t>сти жилого фонда и имущества.</w:t>
      </w:r>
    </w:p>
    <w:p w:rsidR="00516746" w:rsidRDefault="00516746" w:rsidP="00516746">
      <w:pPr>
        <w:shd w:val="clear" w:color="auto" w:fill="FFFFFF"/>
        <w:tabs>
          <w:tab w:val="left" w:pos="630"/>
        </w:tabs>
        <w:ind w:left="340"/>
        <w:jc w:val="both"/>
        <w:rPr>
          <w:color w:val="000000"/>
        </w:rPr>
      </w:pPr>
    </w:p>
    <w:p w:rsidR="00516746" w:rsidRDefault="00516746" w:rsidP="00516746">
      <w:pPr>
        <w:shd w:val="clear" w:color="auto" w:fill="FFFFFF"/>
        <w:tabs>
          <w:tab w:val="left" w:pos="630"/>
        </w:tabs>
        <w:ind w:left="340"/>
        <w:jc w:val="both"/>
        <w:rPr>
          <w:color w:val="000000"/>
        </w:rPr>
      </w:pPr>
    </w:p>
    <w:p w:rsidR="00516746" w:rsidRPr="000F428F" w:rsidRDefault="00516746" w:rsidP="00516746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F428F">
        <w:rPr>
          <w:rFonts w:ascii="Times New Roman" w:hAnsi="Times New Roman" w:cs="Times New Roman"/>
          <w:color w:val="000000"/>
          <w:sz w:val="26"/>
          <w:szCs w:val="26"/>
        </w:rPr>
        <w:t>равила поведения при пожаре в квартире, жилом доме</w:t>
      </w:r>
    </w:p>
    <w:p w:rsidR="00516746" w:rsidRDefault="00516746" w:rsidP="00516746">
      <w:pPr>
        <w:shd w:val="clear" w:color="auto" w:fill="FFFFFF"/>
        <w:tabs>
          <w:tab w:val="left" w:pos="630"/>
        </w:tabs>
        <w:ind w:left="340"/>
        <w:jc w:val="both"/>
        <w:rPr>
          <w:color w:val="000000"/>
        </w:rPr>
      </w:pPr>
    </w:p>
    <w:p w:rsidR="00516746" w:rsidRPr="000502ED" w:rsidRDefault="00516746" w:rsidP="00516746">
      <w:pPr>
        <w:pStyle w:val="a4"/>
        <w:rPr>
          <w:rFonts w:ascii="Times New Roman" w:hAnsi="Times New Roman" w:cs="Times New Roman"/>
          <w:caps/>
          <w:w w:val="150"/>
        </w:rPr>
      </w:pPr>
      <w:r w:rsidRPr="000502ED">
        <w:rPr>
          <w:rFonts w:ascii="Times New Roman" w:hAnsi="Times New Roman" w:cs="Times New Roman"/>
          <w:caps/>
          <w:w w:val="150"/>
        </w:rPr>
        <w:t>памятка</w:t>
      </w:r>
    </w:p>
    <w:p w:rsidR="00516746" w:rsidRDefault="00516746" w:rsidP="00516746">
      <w:pPr>
        <w:shd w:val="clear" w:color="auto" w:fill="FFFFFF"/>
        <w:tabs>
          <w:tab w:val="left" w:pos="630"/>
        </w:tabs>
        <w:jc w:val="both"/>
        <w:rPr>
          <w:b/>
          <w:bCs/>
          <w:color w:val="000000"/>
        </w:rPr>
      </w:pPr>
    </w:p>
    <w:p w:rsidR="00516746" w:rsidRPr="008864C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  <w:rPr>
          <w:color w:val="000000"/>
        </w:rPr>
      </w:pPr>
      <w:r w:rsidRPr="008864C2">
        <w:rPr>
          <w:b/>
          <w:bCs/>
          <w:color w:val="000000"/>
        </w:rPr>
        <w:t>Помните</w:t>
      </w:r>
      <w:r w:rsidRPr="008864C2">
        <w:rPr>
          <w:color w:val="000000"/>
        </w:rPr>
        <w:t>, чтобы не задохнуться в дыму, пробирайтесь под ним (передвигайтесь пол</w:t>
      </w:r>
      <w:r w:rsidRPr="008864C2">
        <w:rPr>
          <w:color w:val="000000"/>
        </w:rPr>
        <w:t>з</w:t>
      </w:r>
      <w:r w:rsidRPr="008864C2">
        <w:rPr>
          <w:color w:val="000000"/>
        </w:rPr>
        <w:t>ком).</w:t>
      </w:r>
    </w:p>
    <w:p w:rsidR="00516746" w:rsidRPr="008864C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  <w:rPr>
          <w:color w:val="000000"/>
        </w:rPr>
      </w:pPr>
      <w:r w:rsidRPr="008864C2">
        <w:rPr>
          <w:color w:val="000000"/>
        </w:rPr>
        <w:t>Если дверь горячая - осторожно открывайте ее (не прикасайтесь к металлическим частям - они самые горячие).</w:t>
      </w:r>
    </w:p>
    <w:p w:rsidR="00516746" w:rsidRPr="008864C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  <w:rPr>
          <w:color w:val="000000"/>
        </w:rPr>
      </w:pPr>
      <w:r w:rsidRPr="008864C2">
        <w:rPr>
          <w:color w:val="000000"/>
        </w:rPr>
        <w:t>Закрывайте все двери по пути (закрытая дверь задерживает пожар на 15 минут).</w:t>
      </w:r>
    </w:p>
    <w:p w:rsidR="00516746" w:rsidRPr="008864C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  <w:rPr>
          <w:color w:val="000000"/>
        </w:rPr>
      </w:pPr>
      <w:r w:rsidRPr="008864C2">
        <w:rPr>
          <w:color w:val="000000"/>
        </w:rPr>
        <w:t>Если дым и пламя не позволяют вам выйти наружу, закройте дверь и заткните полотенцами или простынями все щели и отверстия (это предотвратит попадание дыма в комнату, где вы находитесь).</w:t>
      </w:r>
    </w:p>
    <w:p w:rsidR="00516746" w:rsidRPr="008864C2" w:rsidRDefault="00516746" w:rsidP="00516746">
      <w:pPr>
        <w:numPr>
          <w:ilvl w:val="0"/>
          <w:numId w:val="6"/>
        </w:numPr>
        <w:shd w:val="clear" w:color="auto" w:fill="FFFFFF"/>
        <w:tabs>
          <w:tab w:val="left" w:pos="630"/>
        </w:tabs>
        <w:jc w:val="both"/>
        <w:rPr>
          <w:color w:val="000000"/>
        </w:rPr>
      </w:pPr>
      <w:r w:rsidRPr="008864C2">
        <w:rPr>
          <w:color w:val="000000"/>
          <w:spacing w:val="2"/>
        </w:rPr>
        <w:t>Подойдите к окну. Постарайтесь привлечь внимание людей, которые могут вызвать пожарную команду. Ждите приезда пожарных. Они обычно приезжают через несколько минут.</w:t>
      </w:r>
    </w:p>
    <w:p w:rsidR="00516746" w:rsidRPr="008864C2" w:rsidRDefault="00516746" w:rsidP="00516746">
      <w:pPr>
        <w:numPr>
          <w:ilvl w:val="0"/>
          <w:numId w:val="6"/>
        </w:numPr>
        <w:shd w:val="clear" w:color="auto" w:fill="FFFFFF"/>
        <w:tabs>
          <w:tab w:val="left" w:pos="630"/>
        </w:tabs>
        <w:jc w:val="both"/>
        <w:rPr>
          <w:color w:val="000000"/>
        </w:rPr>
      </w:pPr>
      <w:r w:rsidRPr="008864C2">
        <w:rPr>
          <w:color w:val="000000"/>
        </w:rPr>
        <w:t>Если Вы можете, не подвергая себя опасности, подойдите к телефону, позвоните по номеру «01»</w:t>
      </w:r>
      <w:r>
        <w:rPr>
          <w:color w:val="000000"/>
        </w:rPr>
        <w:t xml:space="preserve"> или моб. «112»</w:t>
      </w:r>
      <w:r w:rsidRPr="008864C2">
        <w:rPr>
          <w:color w:val="000000"/>
        </w:rPr>
        <w:t xml:space="preserve">, чтобы вызвать пожарную команду. Разборчиво сообщите свой адрес. </w:t>
      </w:r>
    </w:p>
    <w:p w:rsidR="00516746" w:rsidRPr="008864C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  <w:rPr>
          <w:color w:val="000000"/>
        </w:rPr>
      </w:pPr>
      <w:r w:rsidRPr="008864C2">
        <w:rPr>
          <w:color w:val="000000"/>
          <w:spacing w:val="3"/>
        </w:rPr>
        <w:t>Помните! На пожаре люди могут погибнуть не столько от пламени, сколько от дыма (достаточно нескольких вдыханий зады</w:t>
      </w:r>
      <w:r w:rsidRPr="008864C2">
        <w:rPr>
          <w:color w:val="000000"/>
          <w:spacing w:val="3"/>
        </w:rPr>
        <w:t>м</w:t>
      </w:r>
      <w:r w:rsidRPr="008864C2">
        <w:rPr>
          <w:color w:val="000000"/>
          <w:spacing w:val="3"/>
        </w:rPr>
        <w:t>ленного воздуха для потери сознания).</w:t>
      </w:r>
    </w:p>
    <w:p w:rsidR="00516746" w:rsidRPr="008864C2" w:rsidRDefault="00516746" w:rsidP="00516746">
      <w:pPr>
        <w:numPr>
          <w:ilvl w:val="0"/>
          <w:numId w:val="6"/>
        </w:numPr>
        <w:shd w:val="clear" w:color="auto" w:fill="FFFFFF"/>
        <w:tabs>
          <w:tab w:val="num" w:pos="360"/>
          <w:tab w:val="left" w:pos="630"/>
        </w:tabs>
        <w:jc w:val="both"/>
        <w:rPr>
          <w:color w:val="000000"/>
        </w:rPr>
      </w:pPr>
      <w:r w:rsidRPr="008864C2">
        <w:rPr>
          <w:color w:val="000000"/>
          <w:spacing w:val="3"/>
        </w:rPr>
        <w:t>Окна и двери можно открывать для проветривания только тогда, когда пламя погашено полностью.</w:t>
      </w:r>
    </w:p>
    <w:p w:rsidR="00516746" w:rsidRDefault="00516746" w:rsidP="00516746">
      <w:pPr>
        <w:jc w:val="both"/>
      </w:pPr>
    </w:p>
    <w:p w:rsidR="00516746" w:rsidRDefault="00516746" w:rsidP="00516746">
      <w:pPr>
        <w:jc w:val="both"/>
      </w:pPr>
    </w:p>
    <w:p w:rsidR="00516746" w:rsidRPr="000F428F" w:rsidRDefault="00516746" w:rsidP="00516746">
      <w:pPr>
        <w:pStyle w:val="12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jc w:val="left"/>
        <w:rPr>
          <w:rStyle w:val="11"/>
          <w:rFonts w:ascii="Times New Roman" w:hAnsi="Times New Roman"/>
          <w:b/>
          <w:sz w:val="26"/>
          <w:szCs w:val="26"/>
        </w:rPr>
      </w:pPr>
      <w:bookmarkStart w:id="39" w:name="bookmark0"/>
      <w:r w:rsidRPr="000F428F">
        <w:rPr>
          <w:rStyle w:val="11"/>
          <w:rFonts w:ascii="Times New Roman" w:hAnsi="Times New Roman"/>
          <w:b/>
          <w:sz w:val="26"/>
          <w:szCs w:val="26"/>
        </w:rPr>
        <w:t>Детская шалость с огнем</w:t>
      </w:r>
      <w:bookmarkEnd w:id="39"/>
    </w:p>
    <w:p w:rsidR="00516746" w:rsidRDefault="00516746" w:rsidP="00516746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16746" w:rsidRPr="000502ED" w:rsidRDefault="00516746" w:rsidP="00516746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502ED">
        <w:rPr>
          <w:caps/>
          <w:w w:val="150"/>
          <w:sz w:val="24"/>
          <w:szCs w:val="24"/>
        </w:rPr>
        <w:t>памятка</w:t>
      </w:r>
    </w:p>
    <w:p w:rsidR="00516746" w:rsidRPr="000C1DA1" w:rsidRDefault="00516746" w:rsidP="00516746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16746" w:rsidRPr="000C1DA1" w:rsidRDefault="00516746" w:rsidP="00516746">
      <w:pPr>
        <w:pStyle w:val="a4"/>
        <w:ind w:firstLine="181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По статистике каждый двадцатый пожар в России происходит в результате детской шалости или неосторожности с огнем. Баловство с огнем приводит к весьма печальным последс</w:t>
      </w:r>
      <w:r w:rsidRPr="000C1DA1">
        <w:rPr>
          <w:rStyle w:val="a5"/>
          <w:rFonts w:ascii="Times New Roman" w:hAnsi="Times New Roman" w:cs="Times New Roman"/>
          <w:b w:val="0"/>
        </w:rPr>
        <w:t>т</w:t>
      </w:r>
      <w:r w:rsidRPr="000C1DA1">
        <w:rPr>
          <w:rStyle w:val="a5"/>
          <w:rFonts w:ascii="Times New Roman" w:hAnsi="Times New Roman" w:cs="Times New Roman"/>
          <w:b w:val="0"/>
        </w:rPr>
        <w:t>виям.</w:t>
      </w:r>
    </w:p>
    <w:p w:rsidR="00516746" w:rsidRPr="000C1DA1" w:rsidRDefault="00516746" w:rsidP="00516746">
      <w:pPr>
        <w:pStyle w:val="a4"/>
        <w:ind w:firstLine="181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Дети, оставшись дома одни без присмотра взрослых, ищут себе занятие. Попавшиеся на глаза спички становятся причиной пожара. Желание поэкспериментировать путем </w:t>
      </w:r>
      <w:r w:rsidRPr="000C1DA1">
        <w:rPr>
          <w:rStyle w:val="a5"/>
          <w:rFonts w:ascii="Times New Roman" w:hAnsi="Times New Roman" w:cs="Times New Roman"/>
          <w:b w:val="0"/>
        </w:rPr>
        <w:lastRenderedPageBreak/>
        <w:t>поджога различных материалов, отсутствие навыков обращения со спичками приводит, как правило, к печальным последствиям, как для самих детей, так и для окружающих. Большой ущерб приносят пожары, возникшие из-за не потушенных костров, которые дети разводят вблизи строений, за сараями и гаражами, в лесу. Практически ежегодно пожарные и медики сталкиваются с последствиями ситуаций, когда дети, экспериментируя, бросают в разведенные костры порох, патроны, пиротехнические изделия, аэрозольные и газовые баллончики, банки из-под краски и др. В результате происходят взр</w:t>
      </w:r>
      <w:r w:rsidRPr="000C1DA1">
        <w:rPr>
          <w:rStyle w:val="a5"/>
          <w:rFonts w:ascii="Times New Roman" w:hAnsi="Times New Roman" w:cs="Times New Roman"/>
          <w:b w:val="0"/>
        </w:rPr>
        <w:t>ы</w:t>
      </w:r>
      <w:r w:rsidRPr="000C1DA1">
        <w:rPr>
          <w:rStyle w:val="a5"/>
          <w:rFonts w:ascii="Times New Roman" w:hAnsi="Times New Roman" w:cs="Times New Roman"/>
          <w:b w:val="0"/>
        </w:rPr>
        <w:t>вы, вспышки, а дети получают ожоги и травмы, остаются инвалидами. Часто, подражая старшим, дети начинают курить, прячась от родителей и учителей, не затушенная сигарета при этом становится причиной пожара. Особую опасность представляют действия детей при обращении с газовыми приборами, когда, оставшись одни дома и не имея достаточных навыков, они п</w:t>
      </w:r>
      <w:r w:rsidRPr="000C1DA1">
        <w:rPr>
          <w:rStyle w:val="a5"/>
          <w:rFonts w:ascii="Times New Roman" w:hAnsi="Times New Roman" w:cs="Times New Roman"/>
          <w:b w:val="0"/>
        </w:rPr>
        <w:t>ы</w:t>
      </w:r>
      <w:r w:rsidRPr="000C1DA1">
        <w:rPr>
          <w:rStyle w:val="a5"/>
          <w:rFonts w:ascii="Times New Roman" w:hAnsi="Times New Roman" w:cs="Times New Roman"/>
          <w:b w:val="0"/>
        </w:rPr>
        <w:t>таются приготовить себе обед или просто согреть чайник на газовой пл</w:t>
      </w:r>
      <w:r w:rsidRPr="000C1DA1">
        <w:rPr>
          <w:rStyle w:val="a5"/>
          <w:rFonts w:ascii="Times New Roman" w:hAnsi="Times New Roman" w:cs="Times New Roman"/>
          <w:b w:val="0"/>
        </w:rPr>
        <w:t>и</w:t>
      </w:r>
      <w:r w:rsidRPr="000C1DA1">
        <w:rPr>
          <w:rStyle w:val="a5"/>
          <w:rFonts w:ascii="Times New Roman" w:hAnsi="Times New Roman" w:cs="Times New Roman"/>
          <w:b w:val="0"/>
        </w:rPr>
        <w:t>те.</w:t>
      </w:r>
    </w:p>
    <w:p w:rsidR="00516746" w:rsidRPr="000C1DA1" w:rsidRDefault="00516746" w:rsidP="00516746">
      <w:pPr>
        <w:pStyle w:val="a4"/>
        <w:ind w:firstLine="181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О том, что пожар легче предупредить, чем потушить слышали многие, но, к сожалению, соблюдают это правило далеко не все. При этом очень важно соблюдать основные правила пожарной безопасности и не допускать необдуманных поступков, которые могут быть опасны для вас и о</w:t>
      </w:r>
      <w:r w:rsidRPr="000C1DA1">
        <w:rPr>
          <w:rStyle w:val="a5"/>
          <w:rFonts w:ascii="Times New Roman" w:hAnsi="Times New Roman" w:cs="Times New Roman"/>
          <w:b w:val="0"/>
        </w:rPr>
        <w:t>к</w:t>
      </w:r>
      <w:r w:rsidRPr="000C1DA1">
        <w:rPr>
          <w:rStyle w:val="a5"/>
          <w:rFonts w:ascii="Times New Roman" w:hAnsi="Times New Roman" w:cs="Times New Roman"/>
          <w:b w:val="0"/>
        </w:rPr>
        <w:t>ружающих людей.</w:t>
      </w:r>
    </w:p>
    <w:p w:rsidR="00516746" w:rsidRPr="000C1DA1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rFonts w:ascii="Times New Roman" w:hAnsi="Times New Roman"/>
          <w:b w:val="0"/>
          <w:bCs w:val="0"/>
          <w:caps/>
          <w:sz w:val="24"/>
          <w:szCs w:val="24"/>
        </w:rPr>
      </w:pPr>
      <w:bookmarkStart w:id="40" w:name="bookmark1"/>
    </w:p>
    <w:p w:rsidR="00516746" w:rsidRPr="000F428F" w:rsidRDefault="00516746" w:rsidP="00516746">
      <w:pPr>
        <w:pStyle w:val="2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Style w:val="21"/>
          <w:rFonts w:ascii="Times New Roman" w:hAnsi="Times New Roman"/>
          <w:bCs w:val="0"/>
          <w:sz w:val="26"/>
          <w:szCs w:val="26"/>
        </w:rPr>
      </w:pPr>
      <w:r w:rsidRPr="000F428F">
        <w:rPr>
          <w:rStyle w:val="21"/>
          <w:rFonts w:ascii="Times New Roman" w:hAnsi="Times New Roman"/>
          <w:bCs w:val="0"/>
          <w:sz w:val="26"/>
          <w:szCs w:val="26"/>
        </w:rPr>
        <w:t>Основные правила поведения в различных чрезвычайных ситуациях</w:t>
      </w:r>
    </w:p>
    <w:p w:rsidR="00516746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rFonts w:ascii="Times New Roman" w:hAnsi="Times New Roman"/>
          <w:bCs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84455</wp:posOffset>
            </wp:positionV>
            <wp:extent cx="6414135" cy="6463030"/>
            <wp:effectExtent l="19050" t="0" r="5715" b="0"/>
            <wp:wrapNone/>
            <wp:docPr id="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64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746" w:rsidRPr="000C1DA1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0C1DA1">
        <w:rPr>
          <w:rStyle w:val="21"/>
          <w:rFonts w:ascii="Times New Roman" w:hAnsi="Times New Roman"/>
          <w:bCs w:val="0"/>
          <w:sz w:val="24"/>
          <w:szCs w:val="24"/>
        </w:rPr>
        <w:t>Пожарная безопасность в квартире</w:t>
      </w:r>
      <w:bookmarkEnd w:id="40"/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1. Не балуйтесь дома со спичками и зажигалками. Это одна из причин пожаров.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2. Не оставляйте без присмотра включенные электроприборы, особенно утюги, обогреватели, телевизор, светильники и др. Уходя из дома, не забудьте их выключить.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3. Не забывайте выключить газовую плиту. Если почувствовали запах газа, не зажигайте сп</w:t>
      </w:r>
      <w:r w:rsidRPr="000C1DA1">
        <w:rPr>
          <w:rStyle w:val="a5"/>
          <w:rFonts w:ascii="Times New Roman" w:hAnsi="Times New Roman" w:cs="Times New Roman"/>
          <w:b w:val="0"/>
        </w:rPr>
        <w:t>и</w:t>
      </w:r>
      <w:r w:rsidRPr="000C1DA1">
        <w:rPr>
          <w:rStyle w:val="a5"/>
          <w:rFonts w:ascii="Times New Roman" w:hAnsi="Times New Roman" w:cs="Times New Roman"/>
          <w:b w:val="0"/>
        </w:rPr>
        <w:t>чки и не включайте свет. Срочно проветрите квартиру.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4. Ни в коем случае не зажигайте фейерверки, свечи или бенгальские огни дома без взро</w:t>
      </w:r>
      <w:r w:rsidRPr="000C1DA1">
        <w:rPr>
          <w:rStyle w:val="a5"/>
          <w:rFonts w:ascii="Times New Roman" w:hAnsi="Times New Roman" w:cs="Times New Roman"/>
          <w:b w:val="0"/>
        </w:rPr>
        <w:t>с</w:t>
      </w:r>
      <w:r w:rsidRPr="000C1DA1">
        <w:rPr>
          <w:rStyle w:val="a5"/>
          <w:rFonts w:ascii="Times New Roman" w:hAnsi="Times New Roman" w:cs="Times New Roman"/>
          <w:b w:val="0"/>
        </w:rPr>
        <w:t>лых.</w:t>
      </w:r>
    </w:p>
    <w:p w:rsidR="00516746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rFonts w:ascii="Times New Roman" w:hAnsi="Times New Roman"/>
          <w:bCs w:val="0"/>
          <w:sz w:val="24"/>
          <w:szCs w:val="24"/>
        </w:rPr>
      </w:pPr>
      <w:bookmarkStart w:id="41" w:name="bookmark2"/>
    </w:p>
    <w:p w:rsidR="00516746" w:rsidRPr="000C1DA1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0C1DA1">
        <w:rPr>
          <w:rStyle w:val="21"/>
          <w:rFonts w:ascii="Times New Roman" w:hAnsi="Times New Roman"/>
          <w:bCs w:val="0"/>
          <w:sz w:val="24"/>
          <w:szCs w:val="24"/>
        </w:rPr>
        <w:t>Пожарная безопасность в деревянном доме</w:t>
      </w:r>
      <w:bookmarkEnd w:id="41"/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1. В деревне или на даче без взрослых не подходите к печи и не открывайте печную дверцу. Оттуда может выпасть раскаленный уголек или искра и стать причиной пожара.</w:t>
      </w:r>
    </w:p>
    <w:p w:rsidR="00516746" w:rsidRPr="000C1DA1" w:rsidRDefault="00516746" w:rsidP="00516746">
      <w:pPr>
        <w:pStyle w:val="a4"/>
        <w:ind w:left="1448" w:hanging="1448"/>
        <w:jc w:val="left"/>
        <w:rPr>
          <w:rStyle w:val="a5"/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2. Никогда не прикасайтесь голыми руками к металлическим частям печки. Вы можете п</w:t>
      </w:r>
      <w:r w:rsidRPr="000C1DA1">
        <w:rPr>
          <w:rStyle w:val="a5"/>
          <w:rFonts w:ascii="Times New Roman" w:hAnsi="Times New Roman" w:cs="Times New Roman"/>
          <w:b w:val="0"/>
        </w:rPr>
        <w:t>о</w:t>
      </w:r>
      <w:r w:rsidRPr="000C1DA1">
        <w:rPr>
          <w:rStyle w:val="a5"/>
          <w:rFonts w:ascii="Times New Roman" w:hAnsi="Times New Roman" w:cs="Times New Roman"/>
          <w:b w:val="0"/>
        </w:rPr>
        <w:t>лучить серьезный ожог.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3. Не трогайте без разрешения взрослых печную заслонку. Если ее закрыть раньше вр</w:t>
      </w:r>
      <w:r w:rsidRPr="000C1DA1">
        <w:rPr>
          <w:rStyle w:val="a5"/>
          <w:rFonts w:ascii="Times New Roman" w:hAnsi="Times New Roman" w:cs="Times New Roman"/>
          <w:b w:val="0"/>
        </w:rPr>
        <w:t>е</w:t>
      </w:r>
      <w:r w:rsidRPr="000C1DA1">
        <w:rPr>
          <w:rStyle w:val="a5"/>
          <w:rFonts w:ascii="Times New Roman" w:hAnsi="Times New Roman" w:cs="Times New Roman"/>
          <w:b w:val="0"/>
        </w:rPr>
        <w:t>мени, в доме скопится угарный газ, и можно задохнуться.</w:t>
      </w:r>
    </w:p>
    <w:p w:rsidR="00516746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rFonts w:ascii="Times New Roman" w:hAnsi="Times New Roman"/>
          <w:bCs w:val="0"/>
          <w:sz w:val="24"/>
          <w:szCs w:val="24"/>
        </w:rPr>
      </w:pPr>
      <w:bookmarkStart w:id="42" w:name="bookmark3"/>
    </w:p>
    <w:p w:rsidR="00516746" w:rsidRPr="000C1DA1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0C1DA1">
        <w:rPr>
          <w:rStyle w:val="21"/>
          <w:rFonts w:ascii="Times New Roman" w:hAnsi="Times New Roman"/>
          <w:bCs w:val="0"/>
          <w:sz w:val="24"/>
          <w:szCs w:val="24"/>
        </w:rPr>
        <w:t>Пожарная безопасность в лесу</w:t>
      </w:r>
      <w:bookmarkEnd w:id="42"/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1. Пожар - самая большая опасность в лесу. Поэтому не разводите костер без взрослых.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2. Не балуйтесь с огнем. В сухую жаркую погоду достаточно одной спички или и</w:t>
      </w:r>
      <w:r w:rsidRPr="000C1DA1">
        <w:rPr>
          <w:rStyle w:val="a5"/>
          <w:rFonts w:ascii="Times New Roman" w:hAnsi="Times New Roman" w:cs="Times New Roman"/>
          <w:b w:val="0"/>
        </w:rPr>
        <w:t>с</w:t>
      </w:r>
      <w:r w:rsidRPr="000C1DA1">
        <w:rPr>
          <w:rStyle w:val="a5"/>
          <w:rFonts w:ascii="Times New Roman" w:hAnsi="Times New Roman" w:cs="Times New Roman"/>
          <w:b w:val="0"/>
        </w:rPr>
        <w:t>кры от фейерверка, чтобы лес загорелся.</w:t>
      </w:r>
    </w:p>
    <w:p w:rsidR="00516746" w:rsidRPr="000C1DA1" w:rsidRDefault="00516746" w:rsidP="00516746">
      <w:pPr>
        <w:pStyle w:val="a4"/>
        <w:ind w:left="1448" w:hanging="1448"/>
        <w:jc w:val="left"/>
        <w:rPr>
          <w:rStyle w:val="a5"/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3. Если пожар все-таки начался, немедленно выбегайте из леса. Старайтесь бежать в ту сторону, о</w:t>
      </w:r>
      <w:r w:rsidRPr="000C1DA1">
        <w:rPr>
          <w:rStyle w:val="a5"/>
          <w:rFonts w:ascii="Times New Roman" w:hAnsi="Times New Roman" w:cs="Times New Roman"/>
          <w:b w:val="0"/>
        </w:rPr>
        <w:t>т</w:t>
      </w:r>
      <w:r w:rsidRPr="000C1DA1">
        <w:rPr>
          <w:rStyle w:val="a5"/>
          <w:rFonts w:ascii="Times New Roman" w:hAnsi="Times New Roman" w:cs="Times New Roman"/>
          <w:b w:val="0"/>
        </w:rPr>
        <w:t>куда дует ветер.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4. Выйдя из леса, обязательно сообщите о пожаре взрослым.</w:t>
      </w:r>
    </w:p>
    <w:p w:rsidR="00516746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rFonts w:ascii="Times New Roman" w:hAnsi="Times New Roman"/>
          <w:bCs w:val="0"/>
          <w:sz w:val="24"/>
          <w:szCs w:val="24"/>
        </w:rPr>
      </w:pPr>
      <w:bookmarkStart w:id="43" w:name="bookmark4"/>
    </w:p>
    <w:p w:rsidR="00516746" w:rsidRPr="000C1DA1" w:rsidRDefault="00516746" w:rsidP="00516746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0C1DA1">
        <w:rPr>
          <w:rStyle w:val="21"/>
          <w:rFonts w:ascii="Times New Roman" w:hAnsi="Times New Roman"/>
          <w:bCs w:val="0"/>
          <w:sz w:val="24"/>
          <w:szCs w:val="24"/>
        </w:rPr>
        <w:t>Если начался пожар, поступайте так:</w:t>
      </w:r>
      <w:bookmarkEnd w:id="43"/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1. Если случился пожар, сразу позвоните по телефону «01» и сообщите пожарным точное место п</w:t>
      </w:r>
      <w:r w:rsidRPr="000C1DA1">
        <w:rPr>
          <w:rStyle w:val="a5"/>
          <w:rFonts w:ascii="Times New Roman" w:hAnsi="Times New Roman" w:cs="Times New Roman"/>
          <w:b w:val="0"/>
        </w:rPr>
        <w:t>о</w:t>
      </w:r>
      <w:r w:rsidRPr="000C1DA1">
        <w:rPr>
          <w:rStyle w:val="a5"/>
          <w:rFonts w:ascii="Times New Roman" w:hAnsi="Times New Roman" w:cs="Times New Roman"/>
          <w:b w:val="0"/>
        </w:rPr>
        <w:t xml:space="preserve">жара (если пожар дома - точный адрес и номер </w:t>
      </w:r>
      <w:r w:rsidRPr="000C1DA1">
        <w:rPr>
          <w:rStyle w:val="a5"/>
          <w:rFonts w:ascii="Times New Roman" w:hAnsi="Times New Roman" w:cs="Times New Roman"/>
          <w:b w:val="0"/>
        </w:rPr>
        <w:lastRenderedPageBreak/>
        <w:t>квартиры).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2.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3. Если огонь сразу не погас, немедленно убегайте из дома в безопасное место.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4. Если не можете убежать из горящей квартиры, сразу же позвоните по телефону «01» и сообщите пожарным точный адрес и номер своей квартиры. После этого зовите из окна на помощь соседей и пр</w:t>
      </w:r>
      <w:r w:rsidRPr="000C1DA1">
        <w:rPr>
          <w:rStyle w:val="a5"/>
          <w:rFonts w:ascii="Times New Roman" w:hAnsi="Times New Roman" w:cs="Times New Roman"/>
          <w:b w:val="0"/>
        </w:rPr>
        <w:t>о</w:t>
      </w:r>
      <w:r w:rsidRPr="000C1DA1">
        <w:rPr>
          <w:rStyle w:val="a5"/>
          <w:rFonts w:ascii="Times New Roman" w:hAnsi="Times New Roman" w:cs="Times New Roman"/>
          <w:b w:val="0"/>
        </w:rPr>
        <w:t>хожих.</w:t>
      </w:r>
    </w:p>
    <w:p w:rsidR="00516746" w:rsidRPr="000C1DA1" w:rsidRDefault="00516746" w:rsidP="00516746">
      <w:pPr>
        <w:pStyle w:val="a4"/>
        <w:ind w:left="1448" w:hanging="1448"/>
        <w:jc w:val="left"/>
        <w:rPr>
          <w:rStyle w:val="a5"/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 xml:space="preserve">Правило 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№ </w:t>
      </w:r>
      <w:r w:rsidRPr="000C1DA1">
        <w:rPr>
          <w:rStyle w:val="a5"/>
          <w:rFonts w:ascii="Times New Roman" w:hAnsi="Times New Roman" w:cs="Times New Roman"/>
          <w:b w:val="0"/>
        </w:rPr>
        <w:t>5. При пожаре дым гораздо опаснее огня. Большинство людей при пожаре гибнут от дыма. Если чувствуете, что задыхаетесь, опуститесь на корточки или продв</w:t>
      </w:r>
      <w:r w:rsidRPr="000C1DA1">
        <w:rPr>
          <w:rStyle w:val="a5"/>
          <w:rFonts w:ascii="Times New Roman" w:hAnsi="Times New Roman" w:cs="Times New Roman"/>
          <w:b w:val="0"/>
        </w:rPr>
        <w:t>и</w:t>
      </w:r>
      <w:r w:rsidRPr="000C1DA1">
        <w:rPr>
          <w:rStyle w:val="a5"/>
          <w:rFonts w:ascii="Times New Roman" w:hAnsi="Times New Roman" w:cs="Times New Roman"/>
          <w:b w:val="0"/>
        </w:rPr>
        <w:t>гайтесь к выходу ползком - внизу дыма меньше.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6. Если в помещение проник дым, надо смочить водой одежду, покрыть голову мокрой салфе</w:t>
      </w:r>
      <w:r w:rsidRPr="000C1DA1">
        <w:rPr>
          <w:rStyle w:val="a5"/>
          <w:rFonts w:ascii="Times New Roman" w:hAnsi="Times New Roman" w:cs="Times New Roman"/>
          <w:b w:val="0"/>
        </w:rPr>
        <w:t>т</w:t>
      </w:r>
      <w:r w:rsidRPr="000C1DA1">
        <w:rPr>
          <w:rStyle w:val="a5"/>
          <w:rFonts w:ascii="Times New Roman" w:hAnsi="Times New Roman" w:cs="Times New Roman"/>
          <w:b w:val="0"/>
        </w:rPr>
        <w:t>кой и выходить пригнувшись или ползком.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7. Обязательно закрой форточку и дверь в комнате, где начался пожар. Закрытая дверь м</w:t>
      </w:r>
      <w:r w:rsidRPr="000C1DA1">
        <w:rPr>
          <w:rStyle w:val="a5"/>
          <w:rFonts w:ascii="Times New Roman" w:hAnsi="Times New Roman" w:cs="Times New Roman"/>
          <w:b w:val="0"/>
        </w:rPr>
        <w:t>о</w:t>
      </w:r>
      <w:r w:rsidRPr="000C1DA1">
        <w:rPr>
          <w:rStyle w:val="a5"/>
          <w:rFonts w:ascii="Times New Roman" w:hAnsi="Times New Roman" w:cs="Times New Roman"/>
          <w:b w:val="0"/>
        </w:rPr>
        <w:t>жет не только задержать проникновение дыма, но иногда и погасить огонь.</w:t>
      </w: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8. Наполни водой ванну, ведра, тазы. Можешь облить водой двери и пол.</w:t>
      </w:r>
    </w:p>
    <w:p w:rsidR="00516746" w:rsidRPr="000C1DA1" w:rsidRDefault="00516746" w:rsidP="00516746">
      <w:pPr>
        <w:pStyle w:val="a4"/>
        <w:ind w:left="1448" w:hanging="1448"/>
        <w:jc w:val="left"/>
        <w:rPr>
          <w:rStyle w:val="a5"/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9. При пожаре в подъезде никогда не садись в лифт. Он может отключиться, и ты задохнешься.</w:t>
      </w:r>
    </w:p>
    <w:p w:rsidR="00516746" w:rsidRPr="000C1DA1" w:rsidRDefault="00516746" w:rsidP="00516746">
      <w:pPr>
        <w:pStyle w:val="a4"/>
        <w:ind w:left="1448" w:hanging="1448"/>
        <w:jc w:val="left"/>
        <w:rPr>
          <w:rStyle w:val="a5"/>
          <w:rFonts w:ascii="Times New Roman" w:hAnsi="Times New Roman" w:cs="Times New Roman"/>
          <w:b w:val="0"/>
        </w:rPr>
      </w:pPr>
      <w:r w:rsidRPr="000C1DA1">
        <w:rPr>
          <w:rStyle w:val="a5"/>
          <w:rFonts w:ascii="Times New Roman" w:hAnsi="Times New Roman" w:cs="Times New Roman"/>
          <w:b w:val="0"/>
        </w:rPr>
        <w:t>Правило №</w:t>
      </w:r>
      <w:r w:rsidRPr="000C1DA1">
        <w:rPr>
          <w:rStyle w:val="a5"/>
          <w:rFonts w:ascii="Times New Roman" w:hAnsi="Times New Roman" w:cs="Times New Roman"/>
          <w:b w:val="0"/>
          <w:lang w:eastAsia="en-US"/>
        </w:rPr>
        <w:t xml:space="preserve"> </w:t>
      </w:r>
      <w:r w:rsidRPr="000C1DA1">
        <w:rPr>
          <w:rStyle w:val="a5"/>
          <w:rFonts w:ascii="Times New Roman" w:hAnsi="Times New Roman" w:cs="Times New Roman"/>
          <w:b w:val="0"/>
        </w:rPr>
        <w:t>10. Когда приедут пожарные, во всем их слушайся и не бойся. Они лучше знают, как т</w:t>
      </w:r>
      <w:r w:rsidRPr="000C1DA1">
        <w:rPr>
          <w:rStyle w:val="a5"/>
          <w:rFonts w:ascii="Times New Roman" w:hAnsi="Times New Roman" w:cs="Times New Roman"/>
          <w:b w:val="0"/>
        </w:rPr>
        <w:t>е</w:t>
      </w:r>
      <w:r w:rsidRPr="000C1DA1">
        <w:rPr>
          <w:rStyle w:val="a5"/>
          <w:rFonts w:ascii="Times New Roman" w:hAnsi="Times New Roman" w:cs="Times New Roman"/>
          <w:b w:val="0"/>
        </w:rPr>
        <w:t>бя спасти.</w:t>
      </w:r>
    </w:p>
    <w:p w:rsidR="00516746" w:rsidRPr="000C1DA1" w:rsidRDefault="00516746" w:rsidP="00516746">
      <w:pPr>
        <w:pStyle w:val="a4"/>
        <w:ind w:left="1448" w:hanging="1448"/>
        <w:jc w:val="left"/>
        <w:rPr>
          <w:rStyle w:val="a5"/>
          <w:rFonts w:ascii="Times New Roman" w:hAnsi="Times New Roman" w:cs="Times New Roman"/>
          <w:b w:val="0"/>
        </w:rPr>
      </w:pPr>
    </w:p>
    <w:p w:rsidR="00516746" w:rsidRPr="000C1DA1" w:rsidRDefault="00516746" w:rsidP="00516746">
      <w:pPr>
        <w:pStyle w:val="a4"/>
        <w:ind w:left="1448" w:hanging="1448"/>
        <w:jc w:val="left"/>
        <w:rPr>
          <w:rFonts w:ascii="Times New Roman" w:hAnsi="Times New Roman" w:cs="Times New Roman"/>
        </w:rPr>
      </w:pPr>
      <w:r w:rsidRPr="000C1DA1">
        <w:rPr>
          <w:rStyle w:val="a5"/>
          <w:rFonts w:ascii="Times New Roman" w:hAnsi="Times New Roman" w:cs="Times New Roman"/>
        </w:rPr>
        <w:t>Запомните самое главное правило не только при пожаре, но и при любой другой опасности: «Не поддаваться п</w:t>
      </w:r>
      <w:r w:rsidRPr="000C1DA1">
        <w:rPr>
          <w:rStyle w:val="a5"/>
          <w:rFonts w:ascii="Times New Roman" w:hAnsi="Times New Roman" w:cs="Times New Roman"/>
        </w:rPr>
        <w:t>а</w:t>
      </w:r>
      <w:r w:rsidRPr="000C1DA1">
        <w:rPr>
          <w:rStyle w:val="a5"/>
          <w:rFonts w:ascii="Times New Roman" w:hAnsi="Times New Roman" w:cs="Times New Roman"/>
        </w:rPr>
        <w:t>нике и не терять самообладания!»</w:t>
      </w:r>
    </w:p>
    <w:p w:rsidR="00516746" w:rsidRDefault="00516746" w:rsidP="00516746"/>
    <w:p w:rsidR="00516746" w:rsidRDefault="00516746" w:rsidP="00516746"/>
    <w:p w:rsidR="00516746" w:rsidRPr="000F428F" w:rsidRDefault="00516746" w:rsidP="00516746">
      <w:pPr>
        <w:numPr>
          <w:ilvl w:val="0"/>
          <w:numId w:val="11"/>
        </w:numPr>
        <w:shd w:val="clear" w:color="auto" w:fill="FFFFFF"/>
        <w:tabs>
          <w:tab w:val="left" w:pos="567"/>
        </w:tabs>
        <w:ind w:right="82"/>
        <w:rPr>
          <w:b/>
          <w:color w:val="000000"/>
          <w:w w:val="105"/>
          <w:sz w:val="26"/>
          <w:szCs w:val="26"/>
        </w:rPr>
      </w:pPr>
      <w:r>
        <w:rPr>
          <w:b/>
          <w:color w:val="000000"/>
          <w:w w:val="105"/>
          <w:sz w:val="26"/>
          <w:szCs w:val="26"/>
        </w:rPr>
        <w:t>О</w:t>
      </w:r>
      <w:r w:rsidRPr="000F428F">
        <w:rPr>
          <w:b/>
          <w:color w:val="000000"/>
          <w:w w:val="105"/>
          <w:sz w:val="26"/>
          <w:szCs w:val="26"/>
        </w:rPr>
        <w:t xml:space="preserve"> безопасности при лесном пожаре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5"/>
          <w:w w:val="105"/>
        </w:rPr>
      </w:pPr>
    </w:p>
    <w:p w:rsidR="00516746" w:rsidRPr="000502ED" w:rsidRDefault="00516746" w:rsidP="00516746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502ED">
        <w:rPr>
          <w:caps/>
          <w:w w:val="150"/>
          <w:sz w:val="24"/>
          <w:szCs w:val="24"/>
        </w:rPr>
        <w:t>памятка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16746" w:rsidRPr="00A23169" w:rsidRDefault="00516746" w:rsidP="00516746">
      <w:pPr>
        <w:shd w:val="clear" w:color="auto" w:fill="FFFFFF"/>
        <w:ind w:left="113" w:right="113" w:firstLine="539"/>
        <w:jc w:val="center"/>
      </w:pPr>
      <w:r w:rsidRPr="00A23169">
        <w:rPr>
          <w:b/>
          <w:color w:val="FF0000"/>
          <w:spacing w:val="-5"/>
        </w:rPr>
        <w:t>При обнаружении возгорания</w:t>
      </w:r>
      <w:r w:rsidRPr="00A23169">
        <w:rPr>
          <w:color w:val="000000"/>
          <w:spacing w:val="-5"/>
        </w:rPr>
        <w:t xml:space="preserve"> в парке, в лесу и на торфянике немедленно </w:t>
      </w:r>
      <w:r w:rsidRPr="00A23169">
        <w:rPr>
          <w:b/>
          <w:color w:val="FF0000"/>
          <w:spacing w:val="-5"/>
        </w:rPr>
        <w:t xml:space="preserve">сообщите об этом в единую </w:t>
      </w:r>
      <w:r w:rsidRPr="00A23169">
        <w:rPr>
          <w:b/>
          <w:color w:val="FF0000"/>
          <w:spacing w:val="-7"/>
        </w:rPr>
        <w:t>службу спасения «01»</w:t>
      </w:r>
      <w:r>
        <w:rPr>
          <w:b/>
          <w:color w:val="FF0000"/>
          <w:spacing w:val="-7"/>
        </w:rPr>
        <w:t>или моб. «112»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left="1411"/>
      </w:pPr>
      <w:r w:rsidRPr="00A23169">
        <w:rPr>
          <w:b/>
          <w:bCs/>
          <w:i/>
          <w:iCs/>
          <w:color w:val="000000"/>
        </w:rPr>
        <w:t>Как правильно выйти из горящего леса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right="1920" w:firstLine="682"/>
      </w:pPr>
      <w:r w:rsidRPr="00A231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6pt;margin-top:23.25pt;width:104pt;height:92.6pt;z-index:251661312" stroked="f">
            <v:textbox style="mso-next-textbox:#_x0000_s1027;mso-fit-shape-to-text:t">
              <w:txbxContent>
                <w:p w:rsidR="00516746" w:rsidRPr="004900CE" w:rsidRDefault="00516746" w:rsidP="00516746">
                  <w:pPr>
                    <w:shd w:val="clear" w:color="auto" w:fill="FFFFFF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color w:val="000000"/>
                      <w:position w:val="-15"/>
                      <w:sz w:val="28"/>
                      <w:szCs w:val="28"/>
                    </w:rPr>
                    <w:drawing>
                      <wp:inline distT="0" distB="0" distL="0" distR="0">
                        <wp:extent cx="1238250" cy="10858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23169">
        <w:rPr>
          <w:color w:val="000000"/>
          <w:spacing w:val="-2"/>
        </w:rPr>
        <w:t>Определив направление ветра и распространения огня, бегите из леса навстречу ветру по возможности параллельно фронту пожара.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left="1915"/>
        <w:rPr>
          <w:b/>
          <w:bCs/>
          <w:i/>
          <w:iCs/>
          <w:color w:val="000000"/>
        </w:rPr>
      </w:pP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left="1915"/>
      </w:pPr>
      <w:r w:rsidRPr="00A23169">
        <w:rPr>
          <w:b/>
          <w:bCs/>
          <w:i/>
          <w:iCs/>
          <w:color w:val="000000"/>
        </w:rPr>
        <w:t>Если Вы оказались в зоне пожара</w:t>
      </w:r>
    </w:p>
    <w:p w:rsidR="00516746" w:rsidRPr="00A23169" w:rsidRDefault="00516746" w:rsidP="00516746">
      <w:pPr>
        <w:widowControl w:val="0"/>
        <w:numPr>
          <w:ilvl w:val="0"/>
          <w:numId w:val="8"/>
        </w:numPr>
        <w:shd w:val="clear" w:color="auto" w:fill="FFFFFF"/>
        <w:tabs>
          <w:tab w:val="clear" w:pos="227"/>
          <w:tab w:val="left" w:pos="567"/>
        </w:tabs>
        <w:autoSpaceDE w:val="0"/>
        <w:autoSpaceDN w:val="0"/>
        <w:adjustRightInd w:val="0"/>
        <w:ind w:left="567" w:right="1440" w:hanging="425"/>
        <w:rPr>
          <w:i/>
          <w:iCs/>
          <w:color w:val="000000"/>
        </w:rPr>
      </w:pPr>
      <w:r w:rsidRPr="00A23169">
        <w:rPr>
          <w:color w:val="000000"/>
          <w:spacing w:val="4"/>
        </w:rPr>
        <w:t xml:space="preserve">Окунитесь в ближайший водоем или хотя бы смочите одежду, дышите </w:t>
      </w:r>
      <w:r w:rsidRPr="00A23169">
        <w:rPr>
          <w:color w:val="000000"/>
          <w:spacing w:val="-3"/>
        </w:rPr>
        <w:t>через мокрый платок.</w:t>
      </w:r>
    </w:p>
    <w:p w:rsidR="00516746" w:rsidRPr="00A23169" w:rsidRDefault="00516746" w:rsidP="00516746">
      <w:pPr>
        <w:widowControl w:val="0"/>
        <w:numPr>
          <w:ilvl w:val="0"/>
          <w:numId w:val="8"/>
        </w:numPr>
        <w:shd w:val="clear" w:color="auto" w:fill="FFFFFF"/>
        <w:tabs>
          <w:tab w:val="clear" w:pos="227"/>
          <w:tab w:val="left" w:pos="567"/>
        </w:tabs>
        <w:autoSpaceDE w:val="0"/>
        <w:autoSpaceDN w:val="0"/>
        <w:adjustRightInd w:val="0"/>
        <w:ind w:left="567" w:hanging="425"/>
        <w:rPr>
          <w:color w:val="000000"/>
        </w:rPr>
      </w:pPr>
      <w:r w:rsidRPr="00A23169">
        <w:rPr>
          <w:color w:val="000000"/>
          <w:spacing w:val="-2"/>
        </w:rPr>
        <w:t>Пригнувшись, бегите в наветренную сторону по возможности параллельно фронту огня.</w:t>
      </w:r>
    </w:p>
    <w:p w:rsidR="00516746" w:rsidRPr="00A23169" w:rsidRDefault="00516746" w:rsidP="00516746">
      <w:pPr>
        <w:widowControl w:val="0"/>
        <w:numPr>
          <w:ilvl w:val="0"/>
          <w:numId w:val="8"/>
        </w:numPr>
        <w:shd w:val="clear" w:color="auto" w:fill="FFFFFF"/>
        <w:tabs>
          <w:tab w:val="clear" w:pos="227"/>
          <w:tab w:val="left" w:pos="567"/>
        </w:tabs>
        <w:autoSpaceDE w:val="0"/>
        <w:autoSpaceDN w:val="0"/>
        <w:adjustRightInd w:val="0"/>
        <w:ind w:left="567" w:hanging="425"/>
        <w:rPr>
          <w:color w:val="000000"/>
        </w:rPr>
      </w:pPr>
      <w:r w:rsidRPr="00A23169">
        <w:rPr>
          <w:color w:val="000000"/>
          <w:spacing w:val="-4"/>
        </w:rPr>
        <w:t>Пошлите гонца в ближайшее жилище.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right="53"/>
        <w:jc w:val="center"/>
      </w:pPr>
      <w:r w:rsidRPr="00A23169">
        <w:rPr>
          <w:b/>
          <w:bCs/>
          <w:i/>
          <w:iCs/>
          <w:color w:val="000000"/>
          <w:spacing w:val="1"/>
        </w:rPr>
        <w:t>Как правильно тушить небольшой пожар</w:t>
      </w:r>
    </w:p>
    <w:p w:rsidR="00516746" w:rsidRPr="00A23169" w:rsidRDefault="00516746" w:rsidP="00516746">
      <w:pPr>
        <w:widowControl w:val="0"/>
        <w:numPr>
          <w:ilvl w:val="0"/>
          <w:numId w:val="9"/>
        </w:numPr>
        <w:shd w:val="clear" w:color="auto" w:fill="FFFFFF"/>
        <w:tabs>
          <w:tab w:val="clear" w:pos="2921"/>
          <w:tab w:val="left" w:pos="567"/>
        </w:tabs>
        <w:autoSpaceDE w:val="0"/>
        <w:autoSpaceDN w:val="0"/>
        <w:adjustRightInd w:val="0"/>
        <w:ind w:left="0" w:firstLine="0"/>
      </w:pPr>
      <w:r w:rsidRPr="00A23169">
        <w:rPr>
          <w:noProof/>
        </w:rPr>
        <w:pict>
          <v:shape id="_x0000_s1028" type="#_x0000_t202" style="position:absolute;left:0;text-align:left;margin-left:2.6pt;margin-top:7.15pt;width:126pt;height:90pt;z-index:251662336" stroked="f">
            <v:textbox style="mso-next-textbox:#_x0000_s1028">
              <w:txbxContent>
                <w:p w:rsidR="00516746" w:rsidRPr="00092DD5" w:rsidRDefault="00516746" w:rsidP="00516746">
                  <w:pPr>
                    <w:shd w:val="clear" w:color="auto" w:fill="FFFFFF"/>
                    <w:rPr>
                      <w:position w:val="-17"/>
                    </w:rPr>
                  </w:pPr>
                  <w:r>
                    <w:rPr>
                      <w:noProof/>
                      <w:position w:val="-17"/>
                    </w:rPr>
                    <w:drawing>
                      <wp:inline distT="0" distB="0" distL="0" distR="0">
                        <wp:extent cx="1466850" cy="10763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23169">
        <w:rPr>
          <w:color w:val="000000"/>
          <w:spacing w:val="-1"/>
        </w:rPr>
        <w:t>Засыпайте огонь землей, заливайте водой.</w:t>
      </w:r>
    </w:p>
    <w:p w:rsidR="00516746" w:rsidRPr="00A23169" w:rsidRDefault="00516746" w:rsidP="00516746">
      <w:pPr>
        <w:widowControl w:val="0"/>
        <w:numPr>
          <w:ilvl w:val="0"/>
          <w:numId w:val="9"/>
        </w:numPr>
        <w:shd w:val="clear" w:color="auto" w:fill="FFFFFF"/>
        <w:tabs>
          <w:tab w:val="clear" w:pos="2921"/>
          <w:tab w:val="left" w:pos="567"/>
        </w:tabs>
        <w:autoSpaceDE w:val="0"/>
        <w:autoSpaceDN w:val="0"/>
        <w:adjustRightInd w:val="0"/>
        <w:ind w:left="567" w:hanging="567"/>
        <w:rPr>
          <w:color w:val="000000"/>
          <w:spacing w:val="-4"/>
        </w:rPr>
      </w:pPr>
      <w:r w:rsidRPr="00A23169">
        <w:rPr>
          <w:color w:val="000000"/>
          <w:spacing w:val="3"/>
        </w:rPr>
        <w:t>Пучком 1,5-, 2-метровых веток или мокрой одеждой сметайте</w:t>
      </w:r>
      <w:r w:rsidRPr="00A23169">
        <w:t xml:space="preserve"> </w:t>
      </w:r>
      <w:r w:rsidRPr="00A23169">
        <w:rPr>
          <w:color w:val="000000"/>
          <w:spacing w:val="-4"/>
        </w:rPr>
        <w:t>пл</w:t>
      </w:r>
      <w:r w:rsidRPr="00A23169">
        <w:rPr>
          <w:color w:val="000000"/>
          <w:spacing w:val="-4"/>
        </w:rPr>
        <w:t>а</w:t>
      </w:r>
      <w:r w:rsidRPr="00A23169">
        <w:rPr>
          <w:color w:val="000000"/>
          <w:spacing w:val="-4"/>
        </w:rPr>
        <w:t>мя, «вбивая» его затем в землю.</w:t>
      </w:r>
    </w:p>
    <w:p w:rsidR="00516746" w:rsidRPr="00A23169" w:rsidRDefault="00516746" w:rsidP="00516746">
      <w:pPr>
        <w:widowControl w:val="0"/>
        <w:numPr>
          <w:ilvl w:val="0"/>
          <w:numId w:val="9"/>
        </w:numPr>
        <w:shd w:val="clear" w:color="auto" w:fill="FFFFFF"/>
        <w:tabs>
          <w:tab w:val="clear" w:pos="2921"/>
          <w:tab w:val="left" w:pos="567"/>
        </w:tabs>
        <w:autoSpaceDE w:val="0"/>
        <w:autoSpaceDN w:val="0"/>
        <w:adjustRightInd w:val="0"/>
        <w:ind w:left="0" w:firstLine="0"/>
        <w:rPr>
          <w:color w:val="000000"/>
          <w:spacing w:val="-1"/>
        </w:rPr>
      </w:pPr>
      <w:r w:rsidRPr="00A23169">
        <w:rPr>
          <w:color w:val="000000"/>
          <w:spacing w:val="-1"/>
        </w:rPr>
        <w:t>Небольшой огонь затаптывайте.</w:t>
      </w:r>
    </w:p>
    <w:p w:rsidR="00516746" w:rsidRPr="00A23169" w:rsidRDefault="00516746" w:rsidP="00516746">
      <w:pPr>
        <w:widowControl w:val="0"/>
        <w:numPr>
          <w:ilvl w:val="0"/>
          <w:numId w:val="9"/>
        </w:numPr>
        <w:shd w:val="clear" w:color="auto" w:fill="FFFFFF"/>
        <w:tabs>
          <w:tab w:val="clear" w:pos="2921"/>
          <w:tab w:val="left" w:pos="567"/>
        </w:tabs>
        <w:autoSpaceDE w:val="0"/>
        <w:autoSpaceDN w:val="0"/>
        <w:adjustRightInd w:val="0"/>
        <w:ind w:left="567" w:hanging="567"/>
      </w:pPr>
      <w:r w:rsidRPr="00A23169">
        <w:rPr>
          <w:color w:val="000000"/>
          <w:spacing w:val="4"/>
        </w:rPr>
        <w:t>Потушив пожар, не уходите, не убедившись, что огонь не</w:t>
      </w:r>
      <w:r w:rsidRPr="00A23169">
        <w:rPr>
          <w:color w:val="000000"/>
          <w:spacing w:val="-2"/>
          <w:position w:val="-17"/>
        </w:rPr>
        <w:t xml:space="preserve"> </w:t>
      </w:r>
      <w:r w:rsidRPr="00A23169">
        <w:rPr>
          <w:color w:val="000000"/>
          <w:spacing w:val="-2"/>
        </w:rPr>
        <w:t>разгорится.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right="10"/>
        <w:jc w:val="center"/>
        <w:rPr>
          <w:b/>
          <w:bCs/>
          <w:i/>
          <w:iCs/>
          <w:color w:val="000000"/>
        </w:rPr>
      </w:pP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right="10"/>
        <w:jc w:val="center"/>
      </w:pPr>
      <w:r w:rsidRPr="00A23169">
        <w:rPr>
          <w:b/>
          <w:bCs/>
          <w:i/>
          <w:iCs/>
          <w:color w:val="000000"/>
        </w:rPr>
        <w:t>Если горит торфяное поле (болото)</w:t>
      </w:r>
    </w:p>
    <w:p w:rsidR="00516746" w:rsidRPr="00A23169" w:rsidRDefault="00516746" w:rsidP="00516746">
      <w:pPr>
        <w:widowControl w:val="0"/>
        <w:numPr>
          <w:ilvl w:val="0"/>
          <w:numId w:val="10"/>
        </w:numPr>
        <w:shd w:val="clear" w:color="auto" w:fill="FFFFFF"/>
        <w:tabs>
          <w:tab w:val="clear" w:pos="227"/>
          <w:tab w:val="left" w:pos="567"/>
        </w:tabs>
        <w:autoSpaceDE w:val="0"/>
        <w:autoSpaceDN w:val="0"/>
        <w:adjustRightInd w:val="0"/>
        <w:ind w:left="567" w:right="113" w:hanging="425"/>
      </w:pPr>
      <w:r w:rsidRPr="00A23169">
        <w:rPr>
          <w:color w:val="000000"/>
          <w:spacing w:val="-3"/>
        </w:rPr>
        <w:lastRenderedPageBreak/>
        <w:t>Не пытайтесь сами тушить пожар.</w:t>
      </w:r>
    </w:p>
    <w:p w:rsidR="00516746" w:rsidRPr="00A23169" w:rsidRDefault="00516746" w:rsidP="00516746">
      <w:pPr>
        <w:widowControl w:val="0"/>
        <w:numPr>
          <w:ilvl w:val="0"/>
          <w:numId w:val="10"/>
        </w:numPr>
        <w:shd w:val="clear" w:color="auto" w:fill="FFFFFF"/>
        <w:tabs>
          <w:tab w:val="clear" w:pos="227"/>
          <w:tab w:val="left" w:pos="567"/>
        </w:tabs>
        <w:autoSpaceDE w:val="0"/>
        <w:autoSpaceDN w:val="0"/>
        <w:adjustRightInd w:val="0"/>
        <w:ind w:left="567" w:right="113" w:hanging="425"/>
        <w:jc w:val="both"/>
      </w:pPr>
      <w:r w:rsidRPr="00A23169">
        <w:rPr>
          <w:color w:val="000000"/>
          <w:spacing w:val="-1"/>
        </w:rPr>
        <w:t xml:space="preserve"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</w:t>
      </w:r>
      <w:r w:rsidRPr="00A23169">
        <w:rPr>
          <w:color w:val="000000"/>
          <w:spacing w:val="-2"/>
        </w:rPr>
        <w:t>провалиться и сгореть.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right="113"/>
        <w:jc w:val="center"/>
        <w:rPr>
          <w:b/>
          <w:bCs/>
          <w:i/>
          <w:iCs/>
          <w:color w:val="000000"/>
          <w:spacing w:val="-2"/>
        </w:rPr>
      </w:pPr>
      <w:r w:rsidRPr="00A23169">
        <w:rPr>
          <w:b/>
          <w:bCs/>
          <w:i/>
          <w:color w:val="000000"/>
          <w:spacing w:val="-2"/>
        </w:rPr>
        <w:t xml:space="preserve">В </w:t>
      </w:r>
      <w:r w:rsidRPr="00A23169">
        <w:rPr>
          <w:b/>
          <w:bCs/>
          <w:i/>
          <w:iCs/>
          <w:color w:val="000000"/>
          <w:spacing w:val="-2"/>
        </w:rPr>
        <w:t>пожароопасный сезон в лесу</w:t>
      </w:r>
    </w:p>
    <w:p w:rsidR="00516746" w:rsidRPr="00A23169" w:rsidRDefault="00516746" w:rsidP="00516746">
      <w:pPr>
        <w:shd w:val="clear" w:color="auto" w:fill="FFFFFF"/>
        <w:tabs>
          <w:tab w:val="left" w:pos="567"/>
        </w:tabs>
        <w:ind w:left="567" w:right="113"/>
      </w:pPr>
      <w:r w:rsidRPr="00A23169">
        <w:rPr>
          <w:b/>
          <w:bCs/>
          <w:color w:val="000000"/>
          <w:spacing w:val="2"/>
        </w:rPr>
        <w:t>Запрещается:</w:t>
      </w:r>
    </w:p>
    <w:p w:rsidR="00516746" w:rsidRPr="00A23169" w:rsidRDefault="00516746" w:rsidP="00516746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13" w:hanging="425"/>
        <w:rPr>
          <w:i/>
          <w:iCs/>
          <w:spacing w:val="2"/>
          <w:w w:val="108"/>
        </w:rPr>
      </w:pPr>
      <w:r w:rsidRPr="00A23169">
        <w:rPr>
          <w:noProof/>
        </w:rPr>
        <w:pict>
          <v:shape id="_x0000_s1029" type="#_x0000_t202" style="position:absolute;left:0;text-align:left;margin-left:18.7pt;margin-top:25.95pt;width:74.6pt;height:55.9pt;z-index:251663360" stroked="f">
            <v:textbox style="mso-next-textbox:#_x0000_s1029">
              <w:txbxContent>
                <w:p w:rsidR="00516746" w:rsidRPr="005D71F7" w:rsidRDefault="00516746" w:rsidP="00516746">
                  <w:pPr>
                    <w:shd w:val="clear" w:color="auto" w:fill="FFFFFF"/>
                    <w:jc w:val="both"/>
                    <w:rPr>
                      <w:i/>
                      <w:iCs/>
                      <w:color w:val="000000"/>
                      <w:spacing w:val="13"/>
                      <w:w w:val="108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spacing w:val="13"/>
                      <w:w w:val="108"/>
                      <w:position w:val="11"/>
                    </w:rPr>
                    <w:drawing>
                      <wp:inline distT="0" distB="0" distL="0" distR="0">
                        <wp:extent cx="838200" cy="66675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23169">
        <w:rPr>
          <w:i/>
          <w:iCs/>
          <w:spacing w:val="-1"/>
          <w:w w:val="108"/>
        </w:rPr>
        <w:t xml:space="preserve">пользоваться открытым огнем (бросать горящие  спички, окурки, </w:t>
      </w:r>
      <w:r w:rsidRPr="00A23169">
        <w:rPr>
          <w:i/>
          <w:iCs/>
          <w:spacing w:val="2"/>
          <w:w w:val="108"/>
        </w:rPr>
        <w:t>вытряхивать горячую золу);</w:t>
      </w:r>
    </w:p>
    <w:p w:rsidR="00516746" w:rsidRPr="00A23169" w:rsidRDefault="00516746" w:rsidP="00516746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13" w:hanging="567"/>
      </w:pPr>
      <w:r w:rsidRPr="00A23169">
        <w:rPr>
          <w:i/>
          <w:iCs/>
          <w:spacing w:val="-1"/>
          <w:w w:val="108"/>
        </w:rPr>
        <w:t>использовать пыжи из легковоспламеняющихся или тлеющих</w:t>
      </w:r>
      <w:r w:rsidRPr="00A23169">
        <w:t xml:space="preserve"> </w:t>
      </w:r>
      <w:r w:rsidRPr="00A23169">
        <w:rPr>
          <w:i/>
          <w:iCs/>
          <w:spacing w:val="1"/>
          <w:w w:val="108"/>
        </w:rPr>
        <w:t>материалов;</w:t>
      </w:r>
    </w:p>
    <w:p w:rsidR="00516746" w:rsidRPr="00A23169" w:rsidRDefault="00516746" w:rsidP="00516746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13" w:hanging="567"/>
        <w:jc w:val="both"/>
      </w:pPr>
      <w:r w:rsidRPr="00A23169">
        <w:rPr>
          <w:i/>
          <w:iCs/>
          <w:spacing w:val="8"/>
          <w:w w:val="108"/>
        </w:rPr>
        <w:t xml:space="preserve">оставлять промасленный или пропитанный бензином, </w:t>
      </w:r>
      <w:r w:rsidRPr="00A23169">
        <w:rPr>
          <w:i/>
          <w:iCs/>
          <w:spacing w:val="4"/>
          <w:w w:val="108"/>
        </w:rPr>
        <w:t xml:space="preserve">керосином и иными горючими веществами обтирочный </w:t>
      </w:r>
      <w:r w:rsidRPr="00A23169">
        <w:rPr>
          <w:i/>
          <w:iCs/>
          <w:w w:val="108"/>
        </w:rPr>
        <w:t>материал;</w:t>
      </w:r>
    </w:p>
    <w:p w:rsidR="00516746" w:rsidRPr="00A23169" w:rsidRDefault="00516746" w:rsidP="00516746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13" w:hanging="425"/>
        <w:jc w:val="both"/>
      </w:pPr>
      <w:r w:rsidRPr="00A23169">
        <w:rPr>
          <w:i/>
          <w:iCs/>
          <w:spacing w:val="13"/>
          <w:w w:val="108"/>
        </w:rPr>
        <w:t xml:space="preserve">заправлять топливные баки, использовать машины с </w:t>
      </w:r>
      <w:r w:rsidRPr="00A23169">
        <w:rPr>
          <w:i/>
          <w:iCs/>
          <w:spacing w:val="-2"/>
          <w:w w:val="108"/>
        </w:rPr>
        <w:t xml:space="preserve">неисправной системой питания горючим, курить или пользоваться открытым </w:t>
      </w:r>
      <w:r w:rsidRPr="00A23169">
        <w:rPr>
          <w:i/>
          <w:iCs/>
          <w:spacing w:val="-1"/>
          <w:w w:val="108"/>
        </w:rPr>
        <w:t>огнем вблизи машин;</w:t>
      </w:r>
    </w:p>
    <w:p w:rsidR="00516746" w:rsidRPr="00A23169" w:rsidRDefault="00516746" w:rsidP="00516746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13" w:hanging="425"/>
        <w:rPr>
          <w:w w:val="108"/>
        </w:rPr>
      </w:pPr>
      <w:r w:rsidRPr="00A23169">
        <w:rPr>
          <w:noProof/>
        </w:rPr>
        <w:pict>
          <v:shape id="_x0000_s1030" type="#_x0000_t202" style="position:absolute;left:0;text-align:left;margin-left:439.45pt;margin-top:.55pt;width:57.3pt;height:54pt;z-index:251664384" stroked="f">
            <v:textbox style="mso-next-textbox:#_x0000_s1030;mso-fit-shape-to-text:t">
              <w:txbxContent>
                <w:p w:rsidR="00516746" w:rsidRPr="00FC69EB" w:rsidRDefault="00516746" w:rsidP="00516746">
                  <w:pPr>
                    <w:shd w:val="clear" w:color="auto" w:fill="FFFFFF"/>
                    <w:tabs>
                      <w:tab w:val="left" w:pos="778"/>
                    </w:tabs>
                    <w:rPr>
                      <w:i/>
                      <w:iCs/>
                      <w:color w:val="000000"/>
                      <w:spacing w:val="-1"/>
                      <w:w w:val="108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spacing w:val="-1"/>
                      <w:w w:val="108"/>
                      <w:position w:val="-7"/>
                    </w:rPr>
                    <w:drawing>
                      <wp:inline distT="0" distB="0" distL="0" distR="0">
                        <wp:extent cx="609600" cy="59055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23169">
        <w:rPr>
          <w:i/>
          <w:iCs/>
          <w:spacing w:val="-1"/>
          <w:w w:val="108"/>
        </w:rPr>
        <w:t xml:space="preserve">оставлять на освещаемых солнцем местах бутылки или осколки </w:t>
      </w:r>
      <w:r w:rsidRPr="00A23169">
        <w:rPr>
          <w:i/>
          <w:iCs/>
          <w:spacing w:val="-2"/>
          <w:w w:val="108"/>
        </w:rPr>
        <w:t>стекла, которые могут стать зажигательными линзами;</w:t>
      </w:r>
    </w:p>
    <w:p w:rsidR="00516746" w:rsidRPr="00A23169" w:rsidRDefault="00516746" w:rsidP="00516746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13" w:hanging="425"/>
        <w:rPr>
          <w:w w:val="108"/>
        </w:rPr>
      </w:pPr>
      <w:r w:rsidRPr="00A23169">
        <w:rPr>
          <w:i/>
          <w:iCs/>
          <w:spacing w:val="-1"/>
          <w:w w:val="108"/>
        </w:rPr>
        <w:t>выжигать траву;</w:t>
      </w:r>
    </w:p>
    <w:p w:rsidR="00516746" w:rsidRPr="00A23169" w:rsidRDefault="00516746" w:rsidP="00516746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113" w:hanging="425"/>
        <w:rPr>
          <w:w w:val="108"/>
        </w:rPr>
      </w:pPr>
      <w:r w:rsidRPr="00A23169">
        <w:rPr>
          <w:i/>
          <w:iCs/>
          <w:spacing w:val="-1"/>
          <w:w w:val="108"/>
        </w:rPr>
        <w:t>разводить костры.</w:t>
      </w:r>
    </w:p>
    <w:p w:rsidR="00516746" w:rsidRDefault="00516746" w:rsidP="00516746"/>
    <w:p w:rsidR="00516746" w:rsidRDefault="00516746" w:rsidP="00516746">
      <w:pPr>
        <w:jc w:val="both"/>
      </w:pPr>
    </w:p>
    <w:p w:rsidR="00516746" w:rsidRPr="0045608E" w:rsidRDefault="00516746" w:rsidP="00516746">
      <w:pPr>
        <w:pStyle w:val="1"/>
        <w:numPr>
          <w:ilvl w:val="0"/>
          <w:numId w:val="11"/>
        </w:numPr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45608E">
        <w:rPr>
          <w:color w:val="000000"/>
          <w:sz w:val="26"/>
          <w:szCs w:val="26"/>
        </w:rPr>
        <w:t>Пожар в лифте</w:t>
      </w:r>
    </w:p>
    <w:p w:rsidR="00516746" w:rsidRDefault="00516746" w:rsidP="00516746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</w:p>
    <w:p w:rsidR="00516746" w:rsidRPr="000502ED" w:rsidRDefault="00516746" w:rsidP="00516746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502ED">
        <w:rPr>
          <w:caps/>
          <w:w w:val="150"/>
          <w:sz w:val="24"/>
          <w:szCs w:val="24"/>
        </w:rPr>
        <w:t>памятка</w:t>
      </w:r>
    </w:p>
    <w:p w:rsidR="00516746" w:rsidRDefault="00516746" w:rsidP="00516746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</w:p>
    <w:p w:rsidR="00516746" w:rsidRPr="00AF2C60" w:rsidRDefault="00516746" w:rsidP="00516746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F2C60">
        <w:rPr>
          <w:color w:val="000000"/>
        </w:rPr>
        <w:t xml:space="preserve">Пожар в лифте чаще всего случается из-за небрежности, которую смело можно назвать преступной: непогашенные спички и окурки сигарет, брошенные на пол или в шахту лифта. Другая причина - короткое замыкание электропроводки. Впрочем, если пожар начался, у </w:t>
      </w:r>
      <w:r>
        <w:rPr>
          <w:color w:val="000000"/>
        </w:rPr>
        <w:t>вас</w:t>
      </w:r>
      <w:r w:rsidRPr="00AF2C60">
        <w:rPr>
          <w:color w:val="000000"/>
        </w:rPr>
        <w:t xml:space="preserve"> не останется времени размышлять о его причинах, нужно будет действовать быстро и грамотно. Потому что пожар в лифте - это очень-очень страшно, особенно если </w:t>
      </w:r>
      <w:r>
        <w:rPr>
          <w:color w:val="000000"/>
        </w:rPr>
        <w:t>в</w:t>
      </w:r>
      <w:r w:rsidRPr="00AF2C60">
        <w:rPr>
          <w:color w:val="000000"/>
        </w:rPr>
        <w:t>ы как раз в это время находи</w:t>
      </w:r>
      <w:r>
        <w:rPr>
          <w:color w:val="000000"/>
        </w:rPr>
        <w:t>тесь</w:t>
      </w:r>
      <w:r w:rsidRPr="00AF2C60">
        <w:rPr>
          <w:color w:val="000000"/>
        </w:rPr>
        <w:t xml:space="preserve"> в кабине. Ведь пока лифт не остановится, и двери не откроются, деться из кабины некуда. Совсем некуда! Но зато в каждом лифте есть кнопка вызова диспетчера, и первое, что нужно сделать, - это нажать ее и попросить о пом</w:t>
      </w:r>
      <w:r w:rsidRPr="00AF2C60">
        <w:rPr>
          <w:color w:val="000000"/>
        </w:rPr>
        <w:t>о</w:t>
      </w:r>
      <w:r w:rsidRPr="00AF2C60">
        <w:rPr>
          <w:color w:val="000000"/>
        </w:rPr>
        <w:t>щи.</w:t>
      </w:r>
    </w:p>
    <w:p w:rsidR="00516746" w:rsidRPr="00AF2C60" w:rsidRDefault="00516746" w:rsidP="00516746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AF2C60">
        <w:rPr>
          <w:b/>
          <w:bCs/>
          <w:color w:val="000000"/>
        </w:rPr>
        <w:t>Помни</w:t>
      </w:r>
      <w:r>
        <w:rPr>
          <w:b/>
          <w:bCs/>
          <w:color w:val="000000"/>
        </w:rPr>
        <w:t>те</w:t>
      </w:r>
      <w:r w:rsidRPr="00AF2C60">
        <w:rPr>
          <w:b/>
          <w:bCs/>
          <w:color w:val="000000"/>
        </w:rPr>
        <w:t>:</w:t>
      </w:r>
    </w:p>
    <w:p w:rsidR="00516746" w:rsidRPr="00AF2C60" w:rsidRDefault="00516746" w:rsidP="00516746">
      <w:pPr>
        <w:pStyle w:val="a3"/>
        <w:numPr>
          <w:ilvl w:val="0"/>
          <w:numId w:val="7"/>
        </w:numPr>
        <w:tabs>
          <w:tab w:val="clear" w:pos="720"/>
          <w:tab w:val="num" w:pos="374"/>
        </w:tabs>
        <w:spacing w:before="0" w:beforeAutospacing="0" w:after="0" w:afterAutospacing="0"/>
        <w:ind w:left="374"/>
        <w:rPr>
          <w:color w:val="000000"/>
        </w:rPr>
      </w:pPr>
      <w:r w:rsidRPr="00AF2C60">
        <w:rPr>
          <w:b/>
          <w:bCs/>
          <w:color w:val="000000"/>
        </w:rPr>
        <w:t>при первых же признаках пожара, даже при появлении легкого дымка в кабине или шахте лифта неме</w:t>
      </w:r>
      <w:r w:rsidRPr="00AF2C60">
        <w:rPr>
          <w:b/>
          <w:bCs/>
          <w:color w:val="000000"/>
        </w:rPr>
        <w:t>д</w:t>
      </w:r>
      <w:r w:rsidRPr="00AF2C60">
        <w:rPr>
          <w:b/>
          <w:bCs/>
          <w:color w:val="000000"/>
        </w:rPr>
        <w:t>ленно сообщи</w:t>
      </w:r>
      <w:r>
        <w:rPr>
          <w:b/>
          <w:bCs/>
          <w:color w:val="000000"/>
        </w:rPr>
        <w:t>те</w:t>
      </w:r>
      <w:r w:rsidRPr="00AF2C60">
        <w:rPr>
          <w:b/>
          <w:bCs/>
          <w:color w:val="000000"/>
        </w:rPr>
        <w:t xml:space="preserve"> об этом</w:t>
      </w:r>
      <w:r>
        <w:rPr>
          <w:b/>
          <w:bCs/>
          <w:color w:val="000000"/>
        </w:rPr>
        <w:t xml:space="preserve"> </w:t>
      </w:r>
      <w:r w:rsidRPr="00AF2C60">
        <w:rPr>
          <w:b/>
          <w:bCs/>
          <w:color w:val="000000"/>
        </w:rPr>
        <w:t>диспетчеру</w:t>
      </w:r>
      <w:r>
        <w:rPr>
          <w:b/>
          <w:bCs/>
          <w:color w:val="000000"/>
        </w:rPr>
        <w:t>;</w:t>
      </w:r>
    </w:p>
    <w:p w:rsidR="00516746" w:rsidRPr="00AF2C60" w:rsidRDefault="00516746" w:rsidP="00516746">
      <w:pPr>
        <w:pStyle w:val="a3"/>
        <w:numPr>
          <w:ilvl w:val="0"/>
          <w:numId w:val="7"/>
        </w:numPr>
        <w:tabs>
          <w:tab w:val="clear" w:pos="720"/>
          <w:tab w:val="num" w:pos="374"/>
        </w:tabs>
        <w:spacing w:before="0" w:beforeAutospacing="0" w:after="0" w:afterAutospacing="0"/>
        <w:ind w:left="374"/>
        <w:rPr>
          <w:color w:val="000000"/>
        </w:rPr>
      </w:pPr>
      <w:r w:rsidRPr="00AF2C60">
        <w:rPr>
          <w:b/>
          <w:bCs/>
          <w:color w:val="000000"/>
        </w:rPr>
        <w:t>если лифт движется, не останавливай</w:t>
      </w:r>
      <w:r>
        <w:rPr>
          <w:b/>
          <w:bCs/>
          <w:color w:val="000000"/>
        </w:rPr>
        <w:t>те</w:t>
      </w:r>
      <w:r w:rsidRPr="00AF2C60">
        <w:rPr>
          <w:b/>
          <w:bCs/>
          <w:color w:val="000000"/>
        </w:rPr>
        <w:t xml:space="preserve"> его сам</w:t>
      </w:r>
      <w:r>
        <w:rPr>
          <w:b/>
          <w:bCs/>
          <w:color w:val="000000"/>
        </w:rPr>
        <w:t>и</w:t>
      </w:r>
      <w:r w:rsidRPr="00AF2C60">
        <w:rPr>
          <w:b/>
          <w:bCs/>
          <w:color w:val="000000"/>
        </w:rPr>
        <w:t>, а дожди</w:t>
      </w:r>
      <w:r>
        <w:rPr>
          <w:b/>
          <w:bCs/>
          <w:color w:val="000000"/>
        </w:rPr>
        <w:t>те</w:t>
      </w:r>
      <w:r w:rsidRPr="00AF2C60">
        <w:rPr>
          <w:b/>
          <w:bCs/>
          <w:color w:val="000000"/>
        </w:rPr>
        <w:t>сь остановки. Выйдя из кабины, помести</w:t>
      </w:r>
      <w:r>
        <w:rPr>
          <w:b/>
          <w:bCs/>
          <w:color w:val="000000"/>
        </w:rPr>
        <w:t>те</w:t>
      </w:r>
      <w:r w:rsidRPr="00AF2C60">
        <w:rPr>
          <w:b/>
          <w:bCs/>
          <w:color w:val="000000"/>
        </w:rPr>
        <w:t xml:space="preserve"> между дверей первый попавшийся под руку предмет, чтобы никто не смог вызвать лифт </w:t>
      </w:r>
      <w:r>
        <w:rPr>
          <w:b/>
          <w:bCs/>
          <w:color w:val="000000"/>
        </w:rPr>
        <w:t xml:space="preserve">и </w:t>
      </w:r>
      <w:r w:rsidRPr="00AF2C60">
        <w:rPr>
          <w:b/>
          <w:bCs/>
          <w:color w:val="000000"/>
        </w:rPr>
        <w:t>снова</w:t>
      </w:r>
      <w:r>
        <w:rPr>
          <w:b/>
          <w:bCs/>
          <w:color w:val="000000"/>
        </w:rPr>
        <w:t xml:space="preserve"> </w:t>
      </w:r>
      <w:r w:rsidRPr="00AF2C60">
        <w:rPr>
          <w:b/>
          <w:bCs/>
          <w:color w:val="000000"/>
        </w:rPr>
        <w:t>оказаться в ловушке. Подойдет книжка, зонтик, сумка - что уго</w:t>
      </w:r>
      <w:r w:rsidRPr="00AF2C60">
        <w:rPr>
          <w:b/>
          <w:bCs/>
          <w:color w:val="000000"/>
        </w:rPr>
        <w:t>д</w:t>
      </w:r>
      <w:r w:rsidRPr="00AF2C60">
        <w:rPr>
          <w:b/>
          <w:bCs/>
          <w:color w:val="000000"/>
        </w:rPr>
        <w:t>но, лишь бы двери не закрылись полностью.</w:t>
      </w:r>
    </w:p>
    <w:p w:rsidR="00516746" w:rsidRPr="00AF2C60" w:rsidRDefault="00516746" w:rsidP="00516746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F2C60">
        <w:rPr>
          <w:color w:val="000000"/>
        </w:rPr>
        <w:t xml:space="preserve">Если у </w:t>
      </w:r>
      <w:r>
        <w:rPr>
          <w:color w:val="000000"/>
        </w:rPr>
        <w:t>вас</w:t>
      </w:r>
      <w:r w:rsidRPr="00AF2C60">
        <w:rPr>
          <w:color w:val="000000"/>
        </w:rPr>
        <w:t xml:space="preserve"> есть хотя бы малейшее подозрение, что в кабине или в шахте лифта начинается пожар, ни в коем случае не входи</w:t>
      </w:r>
      <w:r>
        <w:rPr>
          <w:color w:val="000000"/>
        </w:rPr>
        <w:t>те</w:t>
      </w:r>
      <w:r w:rsidRPr="00AF2C60">
        <w:rPr>
          <w:color w:val="000000"/>
        </w:rPr>
        <w:t xml:space="preserve"> в кабину, так как она может самопроизвольно начать двигаться. Кабина находится под напряжением, поэтому опасно тушить огонь водой — используй</w:t>
      </w:r>
      <w:r>
        <w:rPr>
          <w:color w:val="000000"/>
        </w:rPr>
        <w:t>те</w:t>
      </w:r>
      <w:r w:rsidRPr="00AF2C60">
        <w:rPr>
          <w:color w:val="000000"/>
        </w:rPr>
        <w:t xml:space="preserve"> пло</w:t>
      </w:r>
      <w:r w:rsidRPr="00AF2C60">
        <w:rPr>
          <w:color w:val="000000"/>
        </w:rPr>
        <w:t>т</w:t>
      </w:r>
      <w:r w:rsidRPr="00AF2C60">
        <w:rPr>
          <w:color w:val="000000"/>
        </w:rPr>
        <w:t>ную сухую ткань, углекислотный или порошковый огнетушитель, сухой песок.</w:t>
      </w:r>
    </w:p>
    <w:p w:rsidR="00516746" w:rsidRPr="00AF2C60" w:rsidRDefault="00516746" w:rsidP="00516746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F2C60">
        <w:rPr>
          <w:color w:val="000000"/>
        </w:rPr>
        <w:t>Если из-за короткого замыкания проводов лифт остановился между этажами, а пожар н</w:t>
      </w:r>
      <w:r w:rsidRPr="00AF2C60">
        <w:rPr>
          <w:color w:val="000000"/>
        </w:rPr>
        <w:t>а</w:t>
      </w:r>
      <w:r w:rsidRPr="00AF2C60">
        <w:rPr>
          <w:color w:val="000000"/>
        </w:rPr>
        <w:t>чался в шахте и потушить его невозможно - громко кричи</w:t>
      </w:r>
      <w:r>
        <w:rPr>
          <w:color w:val="000000"/>
        </w:rPr>
        <w:t>те</w:t>
      </w:r>
      <w:r w:rsidRPr="00AF2C60">
        <w:rPr>
          <w:color w:val="000000"/>
        </w:rPr>
        <w:t>, стучи</w:t>
      </w:r>
      <w:r>
        <w:rPr>
          <w:color w:val="000000"/>
        </w:rPr>
        <w:t>те</w:t>
      </w:r>
      <w:r w:rsidRPr="00AF2C60">
        <w:rPr>
          <w:color w:val="000000"/>
        </w:rPr>
        <w:t xml:space="preserve"> по стенам кабины, зови</w:t>
      </w:r>
      <w:r>
        <w:rPr>
          <w:color w:val="000000"/>
        </w:rPr>
        <w:t>те</w:t>
      </w:r>
      <w:r w:rsidRPr="00AF2C60">
        <w:rPr>
          <w:color w:val="000000"/>
        </w:rPr>
        <w:t xml:space="preserve"> на помощь. Попытай</w:t>
      </w:r>
      <w:r>
        <w:rPr>
          <w:color w:val="000000"/>
        </w:rPr>
        <w:t>тесь</w:t>
      </w:r>
      <w:r w:rsidRPr="00AF2C60">
        <w:rPr>
          <w:color w:val="000000"/>
        </w:rPr>
        <w:t xml:space="preserve"> зонтом, ключами или другим предметом раздвинуть автоматические двери лифта и выбраться наружу, позвав на помощь соседей. В лифтах с неавтоматическими дверями можно (о</w:t>
      </w:r>
      <w:r w:rsidRPr="00AF2C60">
        <w:rPr>
          <w:color w:val="000000"/>
        </w:rPr>
        <w:t>т</w:t>
      </w:r>
      <w:r w:rsidRPr="00AF2C60">
        <w:rPr>
          <w:color w:val="000000"/>
        </w:rPr>
        <w:t xml:space="preserve">крыв внутренние двери) нажать на рычаг с </w:t>
      </w:r>
      <w:r w:rsidRPr="00AF2C60">
        <w:rPr>
          <w:color w:val="000000"/>
        </w:rPr>
        <w:lastRenderedPageBreak/>
        <w:t>роликом во внешней двери этажа и открыть ее изнутри. Буд</w:t>
      </w:r>
      <w:r>
        <w:rPr>
          <w:color w:val="000000"/>
        </w:rPr>
        <w:t>ьте</w:t>
      </w:r>
      <w:r w:rsidRPr="00AF2C60">
        <w:rPr>
          <w:color w:val="000000"/>
        </w:rPr>
        <w:t xml:space="preserve"> очень ост</w:t>
      </w:r>
      <w:r w:rsidRPr="00AF2C60">
        <w:rPr>
          <w:color w:val="000000"/>
        </w:rPr>
        <w:t>о</w:t>
      </w:r>
      <w:r w:rsidRPr="00AF2C60">
        <w:rPr>
          <w:color w:val="000000"/>
        </w:rPr>
        <w:t>рож</w:t>
      </w:r>
      <w:r>
        <w:rPr>
          <w:color w:val="000000"/>
        </w:rPr>
        <w:t>ны</w:t>
      </w:r>
      <w:r w:rsidRPr="00AF2C60">
        <w:rPr>
          <w:color w:val="000000"/>
        </w:rPr>
        <w:t xml:space="preserve"> при выходе из лифта: не упади</w:t>
      </w:r>
      <w:r>
        <w:rPr>
          <w:color w:val="000000"/>
        </w:rPr>
        <w:t>те</w:t>
      </w:r>
      <w:r w:rsidRPr="00AF2C60">
        <w:rPr>
          <w:color w:val="000000"/>
        </w:rPr>
        <w:t xml:space="preserve"> в шахту.</w:t>
      </w:r>
    </w:p>
    <w:p w:rsidR="00516746" w:rsidRPr="00AF2C60" w:rsidRDefault="00516746" w:rsidP="00516746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F2C60">
        <w:rPr>
          <w:color w:val="000000"/>
        </w:rPr>
        <w:t>Если выйти из лифта не удается, то до прибытия помощи закрой</w:t>
      </w:r>
      <w:r>
        <w:rPr>
          <w:color w:val="000000"/>
        </w:rPr>
        <w:t>те</w:t>
      </w:r>
      <w:r w:rsidRPr="00AF2C60">
        <w:rPr>
          <w:color w:val="000000"/>
        </w:rPr>
        <w:t xml:space="preserve"> нос и poт носовым платком или рукавом одежды смоченными водой, газировкой, молоком, или даже мочой. Да-да, не морщи</w:t>
      </w:r>
      <w:r>
        <w:rPr>
          <w:color w:val="000000"/>
        </w:rPr>
        <w:t>те</w:t>
      </w:r>
      <w:r w:rsidRPr="00AF2C60">
        <w:rPr>
          <w:color w:val="000000"/>
        </w:rPr>
        <w:t xml:space="preserve"> нос! Когда речь идет о жизни и смерти - уже не до брезгливости. Поэтому писай в трусики и дыши через них!</w:t>
      </w:r>
    </w:p>
    <w:p w:rsidR="003D7BFA" w:rsidRDefault="003D7BFA"/>
    <w:sectPr w:rsidR="003D7BFA" w:rsidSect="003D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9D8"/>
    <w:multiLevelType w:val="hybridMultilevel"/>
    <w:tmpl w:val="3A3A30F8"/>
    <w:lvl w:ilvl="0" w:tplc="4D5E5D90">
      <w:start w:val="65535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DB38B06C">
      <w:start w:val="65535"/>
      <w:numFmt w:val="bullet"/>
      <w:lvlText w:val="♦"/>
      <w:legacy w:legacy="1" w:legacySpace="0" w:legacyIndent="351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5925"/>
    <w:multiLevelType w:val="multilevel"/>
    <w:tmpl w:val="5C6625E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D3663F9"/>
    <w:multiLevelType w:val="multilevel"/>
    <w:tmpl w:val="24D8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2681"/>
    <w:multiLevelType w:val="hybridMultilevel"/>
    <w:tmpl w:val="CE7873CC"/>
    <w:lvl w:ilvl="0" w:tplc="AC2ED3B6">
      <w:start w:val="1"/>
      <w:numFmt w:val="bullet"/>
      <w:lvlText w:val=""/>
      <w:lvlJc w:val="left"/>
      <w:pPr>
        <w:tabs>
          <w:tab w:val="num" w:pos="397"/>
        </w:tabs>
        <w:ind w:left="710" w:hanging="313"/>
      </w:pPr>
      <w:rPr>
        <w:rFonts w:ascii="Symbol" w:hAnsi="Symbol" w:cs="Times New Roman" w:hint="default"/>
        <w:b w:val="0"/>
        <w:i w:val="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5291B"/>
    <w:multiLevelType w:val="hybridMultilevel"/>
    <w:tmpl w:val="5D1A14A6"/>
    <w:lvl w:ilvl="0" w:tplc="670EDA2C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413D6"/>
    <w:multiLevelType w:val="multilevel"/>
    <w:tmpl w:val="334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F3A73"/>
    <w:multiLevelType w:val="hybridMultilevel"/>
    <w:tmpl w:val="1B6ECEA8"/>
    <w:lvl w:ilvl="0" w:tplc="AC2ED3B6">
      <w:start w:val="1"/>
      <w:numFmt w:val="bullet"/>
      <w:lvlText w:val=""/>
      <w:lvlJc w:val="left"/>
      <w:pPr>
        <w:tabs>
          <w:tab w:val="num" w:pos="937"/>
        </w:tabs>
        <w:ind w:left="1250" w:hanging="313"/>
      </w:pPr>
      <w:rPr>
        <w:rFonts w:ascii="Symbol" w:hAnsi="Symbol" w:cs="Times New Roman" w:hint="default"/>
        <w:b w:val="0"/>
        <w:i w:val="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43C1B46"/>
    <w:multiLevelType w:val="hybridMultilevel"/>
    <w:tmpl w:val="1ECE1AB6"/>
    <w:lvl w:ilvl="0" w:tplc="4D5E5D90">
      <w:start w:val="65535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53B9166C"/>
    <w:multiLevelType w:val="hybridMultilevel"/>
    <w:tmpl w:val="E1B2F37E"/>
    <w:lvl w:ilvl="0" w:tplc="4D5E5D90">
      <w:start w:val="65535"/>
      <w:numFmt w:val="bullet"/>
      <w:lvlText w:val="&gt;"/>
      <w:lvlJc w:val="left"/>
      <w:pPr>
        <w:tabs>
          <w:tab w:val="num" w:pos="2921"/>
        </w:tabs>
        <w:ind w:left="2921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9">
    <w:nsid w:val="54742AFD"/>
    <w:multiLevelType w:val="hybridMultilevel"/>
    <w:tmpl w:val="CE866E06"/>
    <w:lvl w:ilvl="0" w:tplc="AC2ED3B6">
      <w:start w:val="1"/>
      <w:numFmt w:val="bullet"/>
      <w:lvlText w:val=""/>
      <w:lvlJc w:val="left"/>
      <w:pPr>
        <w:tabs>
          <w:tab w:val="num" w:pos="397"/>
        </w:tabs>
        <w:ind w:left="710" w:hanging="313"/>
      </w:pPr>
      <w:rPr>
        <w:rFonts w:ascii="Symbol" w:hAnsi="Symbol" w:cs="Times New Roman" w:hint="default"/>
        <w:b w:val="0"/>
        <w:i w:val="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40D36"/>
    <w:multiLevelType w:val="multilevel"/>
    <w:tmpl w:val="255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746"/>
    <w:rsid w:val="003D7BFA"/>
    <w:rsid w:val="00516746"/>
    <w:rsid w:val="00F8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6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167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16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1674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516746"/>
    <w:pPr>
      <w:widowControl w:val="0"/>
      <w:ind w:right="4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basedOn w:val="a0"/>
    <w:link w:val="a4"/>
    <w:semiHidden/>
    <w:rsid w:val="0051674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516746"/>
    <w:rPr>
      <w:rFonts w:ascii="Georgia" w:hAnsi="Georgia"/>
      <w:sz w:val="35"/>
      <w:szCs w:val="35"/>
      <w:shd w:val="clear" w:color="auto" w:fill="FFFFFF"/>
    </w:rPr>
  </w:style>
  <w:style w:type="character" w:customStyle="1" w:styleId="21">
    <w:name w:val="Заголовок №2_"/>
    <w:basedOn w:val="a0"/>
    <w:link w:val="22"/>
    <w:rsid w:val="00516746"/>
    <w:rPr>
      <w:rFonts w:ascii="Tahoma" w:hAnsi="Tahoma"/>
      <w:b/>
      <w:bCs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51674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Georgia" w:eastAsiaTheme="minorHAnsi" w:hAnsi="Georgia" w:cstheme="minorBidi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516746"/>
    <w:pPr>
      <w:widowControl w:val="0"/>
      <w:shd w:val="clear" w:color="auto" w:fill="FFFFFF"/>
      <w:spacing w:before="240" w:line="240" w:lineRule="atLeast"/>
      <w:outlineLvl w:val="1"/>
    </w:pPr>
    <w:rPr>
      <w:rFonts w:ascii="Tahoma" w:eastAsiaTheme="minorHAnsi" w:hAnsi="Tahoma" w:cstheme="minorBidi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6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2F8D8B5227EDE14294F02FA1C8D9ADFF6220D95D32FBCB679E24595839B557C0AEF11145457F02b1vDH" TargetMode="External"/><Relationship Id="rId11" Type="http://schemas.openxmlformats.org/officeDocument/2006/relationships/image" Target="media/image5.png"/><Relationship Id="rId5" Type="http://schemas.openxmlformats.org/officeDocument/2006/relationships/hyperlink" Target="consultantplus://offline/ref=CE2F8D8B5227EDE14294F02FA1C8D9ADFF662ED0583FFBCB679E245958b3v9H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3831</Words>
  <Characters>21840</Characters>
  <Application>Microsoft Office Word</Application>
  <DocSecurity>0</DocSecurity>
  <Lines>182</Lines>
  <Paragraphs>51</Paragraphs>
  <ScaleCrop>false</ScaleCrop>
  <Company>Microsoft</Company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2014-06-24T07:46:00Z</dcterms:created>
  <dcterms:modified xsi:type="dcterms:W3CDTF">2014-06-24T07:47:00Z</dcterms:modified>
</cp:coreProperties>
</file>